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7uwlo2rwo36j" w:id="0"/>
      <w:bookmarkEnd w:id="0"/>
      <w:r w:rsidDel="00000000" w:rsidR="00000000" w:rsidRPr="00000000">
        <w:rPr>
          <w:rtl w:val="0"/>
        </w:rPr>
        <w:t xml:space="preserve">Dokumentacja do projektu</w:t>
        <w:br w:type="textWrapping"/>
        <w:t xml:space="preserve">Zlecenie 4. Cz. II</w:t>
        <w:br w:type="textWrapping"/>
        <w:t xml:space="preserve">Zbiorcze zmiany CMS</w:t>
      </w:r>
    </w:p>
    <w:p w:rsidR="00000000" w:rsidDel="00000000" w:rsidP="00000000" w:rsidRDefault="00000000" w:rsidRPr="00000000" w14:paraId="00000002">
      <w:pPr>
        <w:pStyle w:val="Subtitle"/>
        <w:jc w:val="center"/>
        <w:rPr>
          <w:rFonts w:ascii="Open Sans" w:cs="Open Sans" w:eastAsia="Open Sans" w:hAnsi="Open Sans"/>
        </w:rPr>
      </w:pPr>
      <w:bookmarkStart w:colFirst="0" w:colLast="0" w:name="_kc2foeno7ae2" w:id="1"/>
      <w:bookmarkEnd w:id="1"/>
      <w:r w:rsidDel="00000000" w:rsidR="00000000" w:rsidRPr="00000000">
        <w:rPr>
          <w:rtl w:val="0"/>
        </w:rPr>
        <w:t xml:space="preserve">Październik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srxvupxn79fa" w:id="2"/>
      <w:bookmarkEnd w:id="2"/>
      <w:r w:rsidDel="00000000" w:rsidR="00000000" w:rsidRPr="00000000">
        <w:rPr>
          <w:rtl w:val="0"/>
        </w:rPr>
        <w:t xml:space="preserve">Spis treści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srxvupxn79fa"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66666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Spis treści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c97syqn0n0e"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66666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Projekt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bdhwyaszap88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66666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Założenia projektu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wgx59l8gfm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66666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Sposób realizacji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d07vc1y62t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Elementy realizacji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dybbgs74h9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Zmodyfikowane rozszerzenia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3wz9f36sfs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Nowo utworzone rozszerzenia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cb12yby6u2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Opis modyfikacji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7gsblibitr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Clean-bootstrapv2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q9xykcrufa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Obsługa nowych belek logotypów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8un89s3n74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Automatyczne generowanie klas CSS programów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gdz1vs1m5t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Com_site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vahac4wi5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Obsługa nowego modułu ekspertów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72ixg4aprw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Com_grants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toibjerbz6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Rozszerzenie definiowania ekspertów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vjxpjvfsdl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Obsługa nowych belek logotypów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yg53nq7yq9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Com_parpevents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2amktug62d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Obsługa nowych belek logotypów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6k1m33v8aq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Zmiana obsługi guzika “Zapisz się”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3w2uxf3xbx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Com_qnadb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e8pcczbnqn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Obsługa nowych belek logotypów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cvv2jlgbm6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Com_knowledge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5pp96a98cp5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Obsługa nowych belek logotypów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xp03heiatv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Opis nowych rozszerzeń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t101teehpl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Plg_system_parp_logos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none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k2jek1q32v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Uzasadnienie zmiany typu rozszerzenia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ctpdan7m9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Mod_parp_experts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3l2ch85p1l5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Obsługa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5btkrfk6lv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Nowe belki logotypów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none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z9lft852r7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Definiowanie belek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69n8ickp3w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Nowy moduł ekspertów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bpzol2cnahxy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Instalacja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t9xmldoczo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Plg_system_parp_logos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jguzr1b7zs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Pozostałe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6">
      <w:pPr>
        <w:pStyle w:val="Heading1"/>
        <w:rPr/>
      </w:pPr>
      <w:bookmarkStart w:colFirst="0" w:colLast="0" w:name="_fos2gd6rr9fl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id96pgejwiq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rPr/>
      </w:pPr>
      <w:bookmarkStart w:colFirst="0" w:colLast="0" w:name="_sc97syqn0n0e" w:id="5"/>
      <w:bookmarkEnd w:id="5"/>
      <w:r w:rsidDel="00000000" w:rsidR="00000000" w:rsidRPr="00000000">
        <w:rPr>
          <w:rtl w:val="0"/>
        </w:rPr>
        <w:t xml:space="preserve">Projekt</w:t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bdhwyaszap88" w:id="6"/>
      <w:bookmarkEnd w:id="6"/>
      <w:r w:rsidDel="00000000" w:rsidR="00000000" w:rsidRPr="00000000">
        <w:rPr>
          <w:rtl w:val="0"/>
        </w:rPr>
        <w:t xml:space="preserve">Założenia projektu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  <w:t xml:space="preserve">Projekt zakłada wprowadzenie zbiorczej ilości zmian oraz modyfikacji w systemie CMS Joomla! oraz utworzenie dodatkowych rozszerzeń pozwalających na obsługę nowych mechanizmów i funkcjonalności.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tabs>
          <w:tab w:val="right" w:leader="none" w:pos="12000"/>
        </w:tabs>
        <w:rPr/>
      </w:pPr>
      <w:bookmarkStart w:colFirst="0" w:colLast="0" w:name="_qwgx59l8gfm" w:id="7"/>
      <w:bookmarkEnd w:id="7"/>
      <w:r w:rsidDel="00000000" w:rsidR="00000000" w:rsidRPr="00000000">
        <w:rPr>
          <w:rtl w:val="0"/>
        </w:rPr>
        <w:t xml:space="preserve">Sposób realizacji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Realizacja odbyła się przez modyfikację istniejących rozszerzeń wytworzonych wcześniej na zlecenie Zleceniodawcy oraz przez utworzenie dwóch dodatkowych rozszerzeń zawierających mechanizmy i funkcjonalności wcześniej niedostępne w systemie.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rPr/>
      </w:pPr>
      <w:bookmarkStart w:colFirst="0" w:colLast="0" w:name="_ld07vc1y62t" w:id="8"/>
      <w:bookmarkEnd w:id="8"/>
      <w:r w:rsidDel="00000000" w:rsidR="00000000" w:rsidRPr="00000000">
        <w:rPr>
          <w:rtl w:val="0"/>
        </w:rPr>
        <w:t xml:space="preserve">Elementy realizacji</w:t>
      </w:r>
    </w:p>
    <w:p w:rsidR="00000000" w:rsidDel="00000000" w:rsidP="00000000" w:rsidRDefault="00000000" w:rsidRPr="00000000" w14:paraId="0000002F">
      <w:pPr>
        <w:pStyle w:val="Heading2"/>
        <w:rPr/>
      </w:pPr>
      <w:bookmarkStart w:colFirst="0" w:colLast="0" w:name="_hdybbgs74h97" w:id="9"/>
      <w:bookmarkEnd w:id="9"/>
      <w:r w:rsidDel="00000000" w:rsidR="00000000" w:rsidRPr="00000000">
        <w:rPr>
          <w:rtl w:val="0"/>
        </w:rPr>
        <w:t xml:space="preserve">Zmodyfikowane rozszerzenia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W trakcie realizacji zlecenia wykonano szereg zmian w wymienionych poniżej rozszerzeniach: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Clean-bootstrapv2 [1.6.77] - wprowadzono obsługę nowych belek logotypów z nowego modułu; dodano automatyczne generowanie klas CSS dla programów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Com_site [1.6.9] - dodano obsługę nowego modułu ekspertów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Com_grants [1.7.45] - dodano dodatkowe pola definiujące ekspertów; dodano obsługę nowego modułu logotypów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Com_parpevents [2.0.36] - dodano obsługę nowego modułu logotypów; dodano nowe pole na link do formularza rejestracyjnego; zmieniono mechanizm wyświetlania guzika “Zapisz się” tak aby uwzględniał ww. Zmiany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Com_qnadb [1.2.15] - dodano obsługę nowego modułu logotypów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Com_knowledge [1.3.23] - dodano obsługę nowego modułu logotypów</w:t>
      </w:r>
    </w:p>
    <w:p w:rsidR="00000000" w:rsidDel="00000000" w:rsidP="00000000" w:rsidRDefault="00000000" w:rsidRPr="00000000" w14:paraId="00000037">
      <w:pPr>
        <w:pStyle w:val="Heading2"/>
        <w:rPr/>
      </w:pPr>
      <w:bookmarkStart w:colFirst="0" w:colLast="0" w:name="_13wz9f36sfs6" w:id="10"/>
      <w:bookmarkEnd w:id="10"/>
      <w:r w:rsidDel="00000000" w:rsidR="00000000" w:rsidRPr="00000000">
        <w:rPr>
          <w:rtl w:val="0"/>
        </w:rPr>
        <w:t xml:space="preserve">Nowo utworzone rozszerzenia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W trakcie realizacji wymagane było utworzenie nowych rozszerzeń, aby uwzględnić nowe lub całkowicie zmienione mechanizmy opisane w zleceniu: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Plg_system_parp_logos [1.0.0] - plugin pozwalający na definiowanie logotypów dofinansowań, które mogą zostać użyte w innych komponentach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Mod_parp_experts [1.0.0] - moduł pozwalający w łatwiejszy sposób wyświetlać ekspertów na stronie działań i na stronach komponentu </w:t>
      </w:r>
      <w:r w:rsidDel="00000000" w:rsidR="00000000" w:rsidRPr="00000000">
        <w:rPr>
          <w:b w:val="1"/>
          <w:rtl w:val="0"/>
        </w:rPr>
        <w:t xml:space="preserve">com_site</w:t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rPr/>
      </w:pPr>
      <w:bookmarkStart w:colFirst="0" w:colLast="0" w:name="_icb12yby6u2z" w:id="11"/>
      <w:bookmarkEnd w:id="11"/>
      <w:r w:rsidDel="00000000" w:rsidR="00000000" w:rsidRPr="00000000">
        <w:rPr>
          <w:rtl w:val="0"/>
        </w:rPr>
        <w:t xml:space="preserve">Opis modyfikacji</w:t>
      </w:r>
    </w:p>
    <w:p w:rsidR="00000000" w:rsidDel="00000000" w:rsidP="00000000" w:rsidRDefault="00000000" w:rsidRPr="00000000" w14:paraId="0000003D">
      <w:pPr>
        <w:pStyle w:val="Heading3"/>
        <w:rPr/>
      </w:pPr>
      <w:bookmarkStart w:colFirst="0" w:colLast="0" w:name="_g7gsblibitrl" w:id="12"/>
      <w:bookmarkEnd w:id="12"/>
      <w:r w:rsidDel="00000000" w:rsidR="00000000" w:rsidRPr="00000000">
        <w:rPr>
          <w:rtl w:val="0"/>
        </w:rPr>
        <w:t xml:space="preserve">Clean-bootstrapv2</w:t>
      </w:r>
    </w:p>
    <w:p w:rsidR="00000000" w:rsidDel="00000000" w:rsidP="00000000" w:rsidRDefault="00000000" w:rsidRPr="00000000" w14:paraId="0000003E">
      <w:pPr>
        <w:pStyle w:val="Heading4"/>
        <w:rPr/>
      </w:pPr>
      <w:bookmarkStart w:colFirst="0" w:colLast="0" w:name="_wq9xykcrufar" w:id="13"/>
      <w:bookmarkEnd w:id="13"/>
      <w:r w:rsidDel="00000000" w:rsidR="00000000" w:rsidRPr="00000000">
        <w:rPr>
          <w:rtl w:val="0"/>
        </w:rPr>
        <w:t xml:space="preserve">Obsługa nowych belek logotypów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Wraz z dodaniem nowego modułu do obsługi belek logotypów dofinansowań, które mogą również być użyte w artykułach, zmodyfikowano kod widoków artykułów typu </w:t>
      </w:r>
      <w:r w:rsidDel="00000000" w:rsidR="00000000" w:rsidRPr="00000000">
        <w:rPr>
          <w:b w:val="1"/>
          <w:rtl w:val="0"/>
        </w:rPr>
        <w:t xml:space="preserve">news</w:t>
      </w:r>
      <w:r w:rsidDel="00000000" w:rsidR="00000000" w:rsidRPr="00000000">
        <w:rPr>
          <w:rtl w:val="0"/>
        </w:rPr>
        <w:t xml:space="preserve"> oraz </w:t>
      </w:r>
      <w:r w:rsidDel="00000000" w:rsidR="00000000" w:rsidRPr="00000000">
        <w:rPr>
          <w:b w:val="1"/>
          <w:rtl w:val="0"/>
        </w:rPr>
        <w:t xml:space="preserve">order</w:t>
      </w:r>
      <w:r w:rsidDel="00000000" w:rsidR="00000000" w:rsidRPr="00000000">
        <w:rPr>
          <w:rtl w:val="0"/>
        </w:rPr>
        <w:t xml:space="preserve">, tak aby ww. belki zostały poprawnie wyświetlone według wybranej w edytorze wartości.</w:t>
      </w:r>
    </w:p>
    <w:p w:rsidR="00000000" w:rsidDel="00000000" w:rsidP="00000000" w:rsidRDefault="00000000" w:rsidRPr="00000000" w14:paraId="00000040">
      <w:pPr>
        <w:pStyle w:val="Heading4"/>
        <w:rPr/>
      </w:pPr>
      <w:bookmarkStart w:colFirst="0" w:colLast="0" w:name="_38un89s3n74u" w:id="14"/>
      <w:bookmarkEnd w:id="14"/>
      <w:r w:rsidDel="00000000" w:rsidR="00000000" w:rsidRPr="00000000">
        <w:rPr>
          <w:rtl w:val="0"/>
        </w:rPr>
        <w:t xml:space="preserve">Automatyczne generowanie klas CSS programów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W związku z narastającą liczbą nowych programów dodano funkcjonalność generującą klasy definiujące kolor programów na całej stronie według wartości wprowadzonych przy tworzeniu/edycji programów w panelu administracyjnym.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Klasy generowane są w głównym szablonie strony, więc dostępne są na każdej podstronie.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rPr/>
      </w:pPr>
      <w:bookmarkStart w:colFirst="0" w:colLast="0" w:name="_ogdz1vs1m5tm" w:id="15"/>
      <w:bookmarkEnd w:id="15"/>
      <w:r w:rsidDel="00000000" w:rsidR="00000000" w:rsidRPr="00000000">
        <w:rPr>
          <w:rtl w:val="0"/>
        </w:rPr>
        <w:t xml:space="preserve">Com_site</w:t>
      </w:r>
    </w:p>
    <w:p w:rsidR="00000000" w:rsidDel="00000000" w:rsidP="00000000" w:rsidRDefault="00000000" w:rsidRPr="00000000" w14:paraId="00000044">
      <w:pPr>
        <w:pStyle w:val="Heading4"/>
        <w:rPr/>
      </w:pPr>
      <w:bookmarkStart w:colFirst="0" w:colLast="0" w:name="_26vahac4wi54" w:id="16"/>
      <w:bookmarkEnd w:id="16"/>
      <w:r w:rsidDel="00000000" w:rsidR="00000000" w:rsidRPr="00000000">
        <w:rPr>
          <w:rtl w:val="0"/>
        </w:rPr>
        <w:t xml:space="preserve">Obsługa nowego modułu ekspertów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Nowy moduł ekspertów w komponencie stron pozwala na wyświetlenie ekspertów ze wszystkich działań (o ile ekspert jest zdefiniowany) lub z wybranych działań.</w:t>
      </w:r>
    </w:p>
    <w:p w:rsidR="00000000" w:rsidDel="00000000" w:rsidP="00000000" w:rsidRDefault="00000000" w:rsidRPr="00000000" w14:paraId="00000046">
      <w:pPr>
        <w:pStyle w:val="Heading3"/>
        <w:rPr/>
      </w:pPr>
      <w:bookmarkStart w:colFirst="0" w:colLast="0" w:name="_v72ixg4aprwl" w:id="17"/>
      <w:bookmarkEnd w:id="17"/>
      <w:r w:rsidDel="00000000" w:rsidR="00000000" w:rsidRPr="00000000">
        <w:rPr>
          <w:rtl w:val="0"/>
        </w:rPr>
        <w:t xml:space="preserve">Com_grants</w:t>
      </w:r>
    </w:p>
    <w:p w:rsidR="00000000" w:rsidDel="00000000" w:rsidP="00000000" w:rsidRDefault="00000000" w:rsidRPr="00000000" w14:paraId="00000047">
      <w:pPr>
        <w:pStyle w:val="Heading4"/>
        <w:rPr/>
      </w:pPr>
      <w:bookmarkStart w:colFirst="0" w:colLast="0" w:name="_vtoibjerbz6n" w:id="18"/>
      <w:bookmarkEnd w:id="18"/>
      <w:r w:rsidDel="00000000" w:rsidR="00000000" w:rsidRPr="00000000">
        <w:rPr>
          <w:rtl w:val="0"/>
        </w:rPr>
        <w:t xml:space="preserve">Rozszerzenie definiowania ekspertów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Dodano dodatkowe pola pozwalające zdefiniować ekspertów działań. Szczegóły zostały opisane niżej w sekcji </w:t>
      </w:r>
      <w:r w:rsidDel="00000000" w:rsidR="00000000" w:rsidRPr="00000000">
        <w:rPr>
          <w:b w:val="1"/>
          <w:rtl w:val="0"/>
        </w:rPr>
        <w:t xml:space="preserve">Obsługa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4"/>
        <w:rPr/>
      </w:pPr>
      <w:bookmarkStart w:colFirst="0" w:colLast="0" w:name="_evjxpjvfsdle" w:id="19"/>
      <w:bookmarkEnd w:id="19"/>
      <w:r w:rsidDel="00000000" w:rsidR="00000000" w:rsidRPr="00000000">
        <w:rPr>
          <w:rtl w:val="0"/>
        </w:rPr>
        <w:t xml:space="preserve">Obsługa nowych belek logotypów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Wraz z dodaniem nowego modułu do obsługi belek logotypów dofinansowań, które mogą również być użyte w działaniach, zmodyfikowano komponent tak aby pozwalał na wybranie belki z listy oraz wyświetlenie jej w odpowiednim miejscu.</w:t>
      </w:r>
    </w:p>
    <w:p w:rsidR="00000000" w:rsidDel="00000000" w:rsidP="00000000" w:rsidRDefault="00000000" w:rsidRPr="00000000" w14:paraId="0000004B">
      <w:pPr>
        <w:pStyle w:val="Heading3"/>
        <w:rPr/>
      </w:pPr>
      <w:bookmarkStart w:colFirst="0" w:colLast="0" w:name="_gyg53nq7yq9h" w:id="20"/>
      <w:bookmarkEnd w:id="20"/>
      <w:r w:rsidDel="00000000" w:rsidR="00000000" w:rsidRPr="00000000">
        <w:rPr>
          <w:rtl w:val="0"/>
        </w:rPr>
        <w:t xml:space="preserve">Com_parpevents</w:t>
      </w:r>
    </w:p>
    <w:p w:rsidR="00000000" w:rsidDel="00000000" w:rsidP="00000000" w:rsidRDefault="00000000" w:rsidRPr="00000000" w14:paraId="0000004C">
      <w:pPr>
        <w:pStyle w:val="Heading4"/>
        <w:rPr/>
      </w:pPr>
      <w:bookmarkStart w:colFirst="0" w:colLast="0" w:name="_w2amktug62dq" w:id="21"/>
      <w:bookmarkEnd w:id="21"/>
      <w:r w:rsidDel="00000000" w:rsidR="00000000" w:rsidRPr="00000000">
        <w:rPr>
          <w:rtl w:val="0"/>
        </w:rPr>
        <w:t xml:space="preserve">Obsługa nowych belek logotypów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Wraz z dodaniem nowego modułu do obsługi belek logotypów dofinansowań, które mogą również być użyte w wydarzeniach, zmodyfikowano komponent tak aby pozwalał na wybranie belki z listy oraz wyświetlenie jej w odpowiednim miejscu.</w:t>
      </w:r>
    </w:p>
    <w:p w:rsidR="00000000" w:rsidDel="00000000" w:rsidP="00000000" w:rsidRDefault="00000000" w:rsidRPr="00000000" w14:paraId="0000004E">
      <w:pPr>
        <w:pStyle w:val="Heading4"/>
        <w:rPr/>
      </w:pPr>
      <w:bookmarkStart w:colFirst="0" w:colLast="0" w:name="_36k1m33v8aqn" w:id="22"/>
      <w:bookmarkEnd w:id="22"/>
      <w:r w:rsidDel="00000000" w:rsidR="00000000" w:rsidRPr="00000000">
        <w:rPr>
          <w:rtl w:val="0"/>
        </w:rPr>
        <w:t xml:space="preserve">Zmiana obsługi guzika “Zapisz się”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Realizacja zlecenia dodała w wydarzeniach pole na adres do zewnętrznej strony z formularzem zapisu na wydarzenie oraz zmianę dotychczasowego pola z wyborem wewnętrznego formularza zapisu na </w:t>
      </w:r>
      <w:r w:rsidDel="00000000" w:rsidR="00000000" w:rsidRPr="00000000">
        <w:rPr>
          <w:b w:val="1"/>
          <w:rtl w:val="0"/>
        </w:rPr>
        <w:t xml:space="preserve">niewymagany</w:t>
      </w:r>
      <w:r w:rsidDel="00000000" w:rsidR="00000000" w:rsidRPr="00000000">
        <w:rPr>
          <w:rtl w:val="0"/>
        </w:rPr>
        <w:t xml:space="preserve"> tym samym zmieniła się logika sterująca wyświetleniem ww. przycisku. </w:t>
        <w:br w:type="textWrapping"/>
        <w:t xml:space="preserve">Dodano do istniejącej logiki warunki uwzględniające ewentualne uzupełnienie pola odnośnika i użycie go zamiast dotychczasowego formularza wewnętrznego jeśli ten i pozostałe warunki zdefiniowane w zleceniu są spełnione.</w:t>
      </w:r>
    </w:p>
    <w:p w:rsidR="00000000" w:rsidDel="00000000" w:rsidP="00000000" w:rsidRDefault="00000000" w:rsidRPr="00000000" w14:paraId="00000050">
      <w:pPr>
        <w:pStyle w:val="Heading3"/>
        <w:rPr/>
      </w:pPr>
      <w:bookmarkStart w:colFirst="0" w:colLast="0" w:name="_73w2uxf3xbxp" w:id="23"/>
      <w:bookmarkEnd w:id="23"/>
      <w:r w:rsidDel="00000000" w:rsidR="00000000" w:rsidRPr="00000000">
        <w:rPr>
          <w:rtl w:val="0"/>
        </w:rPr>
        <w:t xml:space="preserve">Com_qnadb</w:t>
      </w:r>
    </w:p>
    <w:p w:rsidR="00000000" w:rsidDel="00000000" w:rsidP="00000000" w:rsidRDefault="00000000" w:rsidRPr="00000000" w14:paraId="00000051">
      <w:pPr>
        <w:pStyle w:val="Heading4"/>
        <w:rPr/>
      </w:pPr>
      <w:bookmarkStart w:colFirst="0" w:colLast="0" w:name="_fe8pcczbnqn1" w:id="24"/>
      <w:bookmarkEnd w:id="24"/>
      <w:r w:rsidDel="00000000" w:rsidR="00000000" w:rsidRPr="00000000">
        <w:rPr>
          <w:rtl w:val="0"/>
        </w:rPr>
        <w:t xml:space="preserve">Obsługa nowych belek logotypów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Wraz z dodaniem nowego modułu do obsługi belek logotypów dofinansowań, które mogą również być użyte w generowanych dokumentach bazy pytań i odpowiedzi, zmodyfikowano komponent tak aby pozwalał na wybranie belki z listy oraz wyświetlenie jej w odpowiednim miejscu.</w:t>
      </w:r>
    </w:p>
    <w:p w:rsidR="00000000" w:rsidDel="00000000" w:rsidP="00000000" w:rsidRDefault="00000000" w:rsidRPr="00000000" w14:paraId="00000053">
      <w:pPr>
        <w:pStyle w:val="Heading3"/>
        <w:rPr/>
      </w:pPr>
      <w:bookmarkStart w:colFirst="0" w:colLast="0" w:name="_cvv2jlgbm67" w:id="25"/>
      <w:bookmarkEnd w:id="25"/>
      <w:r w:rsidDel="00000000" w:rsidR="00000000" w:rsidRPr="00000000">
        <w:rPr>
          <w:rtl w:val="0"/>
        </w:rPr>
        <w:t xml:space="preserve">Com_knowledge</w:t>
      </w:r>
    </w:p>
    <w:p w:rsidR="00000000" w:rsidDel="00000000" w:rsidP="00000000" w:rsidRDefault="00000000" w:rsidRPr="00000000" w14:paraId="00000054">
      <w:pPr>
        <w:pStyle w:val="Heading4"/>
        <w:rPr/>
      </w:pPr>
      <w:bookmarkStart w:colFirst="0" w:colLast="0" w:name="_5pp96a98cp52" w:id="26"/>
      <w:bookmarkEnd w:id="26"/>
      <w:r w:rsidDel="00000000" w:rsidR="00000000" w:rsidRPr="00000000">
        <w:rPr>
          <w:rtl w:val="0"/>
        </w:rPr>
        <w:t xml:space="preserve">Obsługa nowych belek logotypów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Wraz z dodaniem nowego modułu do obsługi belek logotypów dofinansowań, które mogą również być użyte w obiektach typu wideo, zmodyfikowano komponent tak aby pozwalał na wybranie belki z listy oraz wyświetlenie jej w odpowiednim miejscu.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rPr/>
      </w:pPr>
      <w:bookmarkStart w:colFirst="0" w:colLast="0" w:name="_wxp03heiatv0" w:id="27"/>
      <w:bookmarkEnd w:id="27"/>
      <w:r w:rsidDel="00000000" w:rsidR="00000000" w:rsidRPr="00000000">
        <w:rPr>
          <w:rtl w:val="0"/>
        </w:rPr>
        <w:t xml:space="preserve">Opis nowych rozszerzeń</w:t>
      </w:r>
    </w:p>
    <w:p w:rsidR="00000000" w:rsidDel="00000000" w:rsidP="00000000" w:rsidRDefault="00000000" w:rsidRPr="00000000" w14:paraId="00000058">
      <w:pPr>
        <w:pStyle w:val="Heading3"/>
        <w:rPr/>
      </w:pPr>
      <w:bookmarkStart w:colFirst="0" w:colLast="0" w:name="_at101teehpld" w:id="28"/>
      <w:bookmarkEnd w:id="28"/>
      <w:r w:rsidDel="00000000" w:rsidR="00000000" w:rsidRPr="00000000">
        <w:rPr>
          <w:rtl w:val="0"/>
        </w:rPr>
        <w:t xml:space="preserve">Plg_system_parp_logos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Plugin pozwalający na zdefiniowanie oraz wykorzystanie belek logotypów w wersji desktop i mobile. Możliwy do wykorzystania we wszystkich komponentach systemu, jednak obecnie uruchomiony tylko w wybranych rozszerzeniach.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4"/>
        <w:rPr/>
      </w:pPr>
      <w:bookmarkStart w:colFirst="0" w:colLast="0" w:name="_fk2jek1q32v4" w:id="29"/>
      <w:bookmarkEnd w:id="29"/>
      <w:r w:rsidDel="00000000" w:rsidR="00000000" w:rsidRPr="00000000">
        <w:rPr>
          <w:rtl w:val="0"/>
        </w:rPr>
        <w:t xml:space="preserve">Uzasadnienie zmiany typu rozszerzenia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Zlecenie początkowo zakładano utworzenie modułu z logotypami, jednak potrzeba zdefiniowania pola pozwalającego wybrać logotyp z listy wymusiło zmianę typu na plugin, ponieważ w ten sposób nie ma potrzeby definiowania pola w każdym komponencie a jedynie wykorzystać utworzone i załadowane przy inicjalizacji panelu administracyjnego.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Jedynie pluginy pozwalają na tego typu działania (obsługa eventów) a tym samym ułatwia proces realizacji.</w:t>
      </w:r>
    </w:p>
    <w:p w:rsidR="00000000" w:rsidDel="00000000" w:rsidP="00000000" w:rsidRDefault="00000000" w:rsidRPr="00000000" w14:paraId="0000005E">
      <w:pPr>
        <w:pStyle w:val="Heading3"/>
        <w:rPr/>
      </w:pPr>
      <w:bookmarkStart w:colFirst="0" w:colLast="0" w:name="_3ctpdan7m9t" w:id="30"/>
      <w:bookmarkEnd w:id="30"/>
      <w:r w:rsidDel="00000000" w:rsidR="00000000" w:rsidRPr="00000000">
        <w:rPr>
          <w:rtl w:val="0"/>
        </w:rPr>
        <w:t xml:space="preserve">Mod_parp_experts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Moduł ułatwiający generowanie sekcji z danymi kontaktowymi ekspertów poszczególnych działań. Moduł został zlecony i utworzony celem ułatwienia głównej generowania strony kontaktowej i domyślny widok modułu jest zdefiniowany właśnie na przykładzie obecnie istniejącej sekcji na stronie kontaktowej PARP.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Moduł został również wykorzystany w komponencie działań z własnym szablonem celem ujednolicenia mechanizmu.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rPr/>
      </w:pPr>
      <w:bookmarkStart w:colFirst="0" w:colLast="0" w:name="_r3l2ch85p1l5" w:id="31"/>
      <w:bookmarkEnd w:id="31"/>
      <w:r w:rsidDel="00000000" w:rsidR="00000000" w:rsidRPr="00000000">
        <w:rPr>
          <w:rtl w:val="0"/>
        </w:rPr>
        <w:t xml:space="preserve">Obsługa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Obsługa redakcyjna systemu została rozszerzona i/lub zmieniona wraz z wprowadzeniem zmian i nowych rozszerzeń.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Poniżej krótkie instrukcje.</w:t>
      </w:r>
    </w:p>
    <w:p w:rsidR="00000000" w:rsidDel="00000000" w:rsidP="00000000" w:rsidRDefault="00000000" w:rsidRPr="00000000" w14:paraId="00000065">
      <w:pPr>
        <w:pStyle w:val="Heading2"/>
        <w:rPr/>
      </w:pPr>
      <w:bookmarkStart w:colFirst="0" w:colLast="0" w:name="_5btkrfk6lvz" w:id="32"/>
      <w:bookmarkEnd w:id="32"/>
      <w:r w:rsidDel="00000000" w:rsidR="00000000" w:rsidRPr="00000000">
        <w:rPr>
          <w:rtl w:val="0"/>
        </w:rPr>
        <w:t xml:space="preserve">Nowe belki logotypów</w:t>
      </w:r>
    </w:p>
    <w:p w:rsidR="00000000" w:rsidDel="00000000" w:rsidP="00000000" w:rsidRDefault="00000000" w:rsidRPr="00000000" w14:paraId="00000066">
      <w:pPr>
        <w:rPr>
          <w:b w:val="1"/>
        </w:rPr>
      </w:pPr>
      <w:r w:rsidDel="00000000" w:rsidR="00000000" w:rsidRPr="00000000">
        <w:rPr>
          <w:rtl w:val="0"/>
        </w:rPr>
        <w:t xml:space="preserve">Nowe belki logotypów, po zdefiniowaniu w ustawieniach rozszerzenia, będą dostępne do wybrania w formularzach komponentów w polu typu </w:t>
      </w:r>
      <w:r w:rsidDel="00000000" w:rsidR="00000000" w:rsidRPr="00000000">
        <w:rPr>
          <w:b w:val="1"/>
          <w:rtl w:val="0"/>
        </w:rPr>
        <w:t xml:space="preserve">Logos.</w:t>
      </w:r>
    </w:p>
    <w:p w:rsidR="00000000" w:rsidDel="00000000" w:rsidP="00000000" w:rsidRDefault="00000000" w:rsidRPr="00000000" w14:paraId="00000067">
      <w:pPr>
        <w:pStyle w:val="Heading3"/>
        <w:rPr/>
      </w:pPr>
      <w:bookmarkStart w:colFirst="0" w:colLast="0" w:name="_oz9lft852r7t" w:id="33"/>
      <w:bookmarkEnd w:id="33"/>
      <w:r w:rsidDel="00000000" w:rsidR="00000000" w:rsidRPr="00000000">
        <w:rPr>
          <w:rtl w:val="0"/>
        </w:rPr>
        <w:t xml:space="preserve">Definiowanie belek</w:t>
      </w:r>
    </w:p>
    <w:p w:rsidR="00000000" w:rsidDel="00000000" w:rsidP="00000000" w:rsidRDefault="00000000" w:rsidRPr="00000000" w14:paraId="00000068">
      <w:pPr>
        <w:rPr>
          <w:b w:val="1"/>
        </w:rPr>
      </w:pPr>
      <w:r w:rsidDel="00000000" w:rsidR="00000000" w:rsidRPr="00000000">
        <w:rPr>
          <w:rtl w:val="0"/>
        </w:rPr>
        <w:t xml:space="preserve">W panelu administracyjnym należy przejść do </w:t>
      </w:r>
      <w:r w:rsidDel="00000000" w:rsidR="00000000" w:rsidRPr="00000000">
        <w:rPr>
          <w:b w:val="1"/>
          <w:rtl w:val="0"/>
        </w:rPr>
        <w:t xml:space="preserve">System &gt; Zarządzanie &gt; Dodatki.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Następnie na liście należy odnaleźć rozszerzenie o nazwie </w:t>
      </w:r>
      <w:r w:rsidDel="00000000" w:rsidR="00000000" w:rsidRPr="00000000">
        <w:rPr>
          <w:b w:val="1"/>
          <w:rtl w:val="0"/>
        </w:rPr>
        <w:t xml:space="preserve">[PARP] Logotype </w:t>
      </w:r>
      <w:r w:rsidDel="00000000" w:rsidR="00000000" w:rsidRPr="00000000">
        <w:rPr>
          <w:rtl w:val="0"/>
        </w:rPr>
        <w:t xml:space="preserve">i kliknąć w jego nazwę aby przejść do ustawień.</w:t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4826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Panel ustawień pozwala na zdefiniowanie wielu belek logotypów.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592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Pola formularza:</w:t>
      </w:r>
    </w:p>
    <w:p w:rsidR="00000000" w:rsidDel="00000000" w:rsidP="00000000" w:rsidRDefault="00000000" w:rsidRPr="00000000" w14:paraId="0000006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Nazwa logotypu</w:t>
      </w:r>
      <w:r w:rsidDel="00000000" w:rsidR="00000000" w:rsidRPr="00000000">
        <w:rPr>
          <w:rtl w:val="0"/>
        </w:rPr>
        <w:t xml:space="preserve"> - definiuje nazwę wyświetlaną na liście wyboru w pozostałych komponentach oraz </w:t>
      </w:r>
      <w:r w:rsidDel="00000000" w:rsidR="00000000" w:rsidRPr="00000000">
        <w:rPr>
          <w:b w:val="1"/>
          <w:rtl w:val="0"/>
        </w:rPr>
        <w:t xml:space="preserve">tekst alternatywny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Obrazek w wersji desktop</w:t>
      </w:r>
      <w:r w:rsidDel="00000000" w:rsidR="00000000" w:rsidRPr="00000000">
        <w:rPr>
          <w:rtl w:val="0"/>
        </w:rPr>
        <w:t xml:space="preserve"> - pozwala wybrać obrazek, który będzie użyty na stronach w większych rozdzielczościach</w:t>
      </w:r>
    </w:p>
    <w:p w:rsidR="00000000" w:rsidDel="00000000" w:rsidP="00000000" w:rsidRDefault="00000000" w:rsidRPr="00000000" w14:paraId="0000007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Obrazek w wersji mobile</w:t>
      </w:r>
      <w:r w:rsidDel="00000000" w:rsidR="00000000" w:rsidRPr="00000000">
        <w:rPr>
          <w:rtl w:val="0"/>
        </w:rPr>
        <w:t xml:space="preserve">- pozwala wybrać obrazek, który będzie użyty na stronach w na ekranach rozmiaru telefonu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Logotypy można wybrać z odpowiednich pól w formularzach edycji/tworzenia.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Poniżej przykład pola oraz wyświetlania logotypu na przykładowym wideo.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3095625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32000"/>
            <wp:effectExtent b="0" l="0" r="0" t="0"/>
            <wp:docPr descr="Przykład wyświetlenia logotypu na wideo." id="11" name="image4.png"/>
            <a:graphic>
              <a:graphicData uri="http://schemas.openxmlformats.org/drawingml/2006/picture">
                <pic:pic>
                  <pic:nvPicPr>
                    <pic:cNvPr descr="Przykład wyświetlenia logotypu na wideo.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Takie pole jest również domyślnie dostępne w komponencie Działań, Wydarzeń oraz Baza Pytań i Odpowiedzi podczas eksportu. Wszystkie te pola korzystają z tej samej puli więc zmiana obrazu w pluginie zmieni go we wszystkich użyciach.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b w:val="1"/>
          <w:rtl w:val="0"/>
        </w:rPr>
        <w:t xml:space="preserve">UWAGA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Pole </w:t>
      </w:r>
      <w:r w:rsidDel="00000000" w:rsidR="00000000" w:rsidRPr="00000000">
        <w:rPr>
          <w:b w:val="1"/>
          <w:rtl w:val="0"/>
        </w:rPr>
        <w:t xml:space="preserve">Nazwa logotypu</w:t>
      </w:r>
      <w:r w:rsidDel="00000000" w:rsidR="00000000" w:rsidRPr="00000000">
        <w:rPr>
          <w:rtl w:val="0"/>
        </w:rPr>
        <w:t xml:space="preserve"> jest polem niemodyfikowalnym. Oznacza to, że raz ustawione, nie może zostać zmienione. Nazwa jest wykorzystywana jako </w:t>
      </w:r>
      <w:r w:rsidDel="00000000" w:rsidR="00000000" w:rsidRPr="00000000">
        <w:rPr>
          <w:b w:val="1"/>
          <w:rtl w:val="0"/>
        </w:rPr>
        <w:t xml:space="preserve">klucz </w:t>
      </w:r>
      <w:r w:rsidDel="00000000" w:rsidR="00000000" w:rsidRPr="00000000">
        <w:rPr>
          <w:rtl w:val="0"/>
        </w:rPr>
        <w:t xml:space="preserve">logotypu.</w:t>
      </w:r>
    </w:p>
    <w:p w:rsidR="00000000" w:rsidDel="00000000" w:rsidP="00000000" w:rsidRDefault="00000000" w:rsidRPr="00000000" w14:paraId="00000079">
      <w:pPr>
        <w:pStyle w:val="Heading2"/>
        <w:rPr/>
      </w:pPr>
      <w:bookmarkStart w:colFirst="0" w:colLast="0" w:name="_d69n8ickp3wi" w:id="34"/>
      <w:bookmarkEnd w:id="34"/>
      <w:r w:rsidDel="00000000" w:rsidR="00000000" w:rsidRPr="00000000">
        <w:rPr>
          <w:rtl w:val="0"/>
        </w:rPr>
        <w:t xml:space="preserve">Nowy moduł ekspertów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Moduł ekspertów pozwala na wykorzystanie rozszerzonych pól ekspertów z komponentu działania i automatycznie wyświetlić odpowiednie informacje na stronie działania oraz na wybranych stronach komponentu </w:t>
      </w:r>
      <w:r w:rsidDel="00000000" w:rsidR="00000000" w:rsidRPr="00000000">
        <w:rPr>
          <w:b w:val="1"/>
          <w:rtl w:val="0"/>
        </w:rPr>
        <w:t xml:space="preserve">site</w:t>
      </w:r>
      <w:r w:rsidDel="00000000" w:rsidR="00000000" w:rsidRPr="00000000">
        <w:rPr>
          <w:rtl w:val="0"/>
        </w:rPr>
        <w:t xml:space="preserve"> (np. Strona kontaktowa).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0419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4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Dodatkowe pola: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Niestandardowy opis eksperta</w:t>
      </w:r>
      <w:r w:rsidDel="00000000" w:rsidR="00000000" w:rsidRPr="00000000">
        <w:rPr>
          <w:rtl w:val="0"/>
        </w:rPr>
        <w:t xml:space="preserve"> - pozwala na dodanie niestandardowego opisu eksparta. Jeśli nie zostanie uzupełnione domyślnie opis będzie wyglądał jak na obrazku poniżej.</w:t>
        <w:br w:type="textWrapping"/>
      </w:r>
      <w:r w:rsidDel="00000000" w:rsidR="00000000" w:rsidRPr="00000000">
        <w:rPr/>
        <w:drawing>
          <wp:inline distB="114300" distT="114300" distL="114300" distR="114300">
            <wp:extent cx="3257550" cy="139065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Notatka o dostępności </w:t>
      </w:r>
      <w:r w:rsidDel="00000000" w:rsidR="00000000" w:rsidRPr="00000000">
        <w:rPr>
          <w:rtl w:val="0"/>
        </w:rPr>
        <w:t xml:space="preserve">- przykładem strony kontaktowej PARP, pozwala dodać tekst poniżej godzin dostępności eksperta jako adnotacja poprzedzona gwiazdką (*)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Poniżej przykłady: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Ustawienia w działaniu:</w:t>
      </w:r>
      <w:r w:rsidDel="00000000" w:rsidR="00000000" w:rsidRPr="00000000">
        <w:rPr/>
        <w:drawing>
          <wp:inline distB="114300" distT="114300" distL="114300" distR="114300">
            <wp:extent cx="5731200" cy="75057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0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Moduł na </w:t>
      </w:r>
      <w:r w:rsidDel="00000000" w:rsidR="00000000" w:rsidRPr="00000000">
        <w:rPr>
          <w:b w:val="1"/>
          <w:rtl w:val="0"/>
        </w:rPr>
        <w:t xml:space="preserve">site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98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</w:rPr>
      </w:pPr>
      <w:r w:rsidDel="00000000" w:rsidR="00000000" w:rsidRPr="00000000">
        <w:rPr>
          <w:rtl w:val="0"/>
        </w:rPr>
        <w:t xml:space="preserve">Moduł na </w:t>
      </w:r>
      <w:r w:rsidDel="00000000" w:rsidR="00000000" w:rsidRPr="00000000">
        <w:rPr>
          <w:b w:val="1"/>
          <w:rtl w:val="0"/>
        </w:rPr>
        <w:t xml:space="preserve">site bez uzupełnionego niestandardowego opisu:</w:t>
      </w:r>
    </w:p>
    <w:p w:rsidR="00000000" w:rsidDel="00000000" w:rsidP="00000000" w:rsidRDefault="00000000" w:rsidRPr="00000000" w14:paraId="00000084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2578100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Moduł na działaniu: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11400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</w:rPr>
      </w:pPr>
      <w:r w:rsidDel="00000000" w:rsidR="00000000" w:rsidRPr="00000000">
        <w:rPr>
          <w:rtl w:val="0"/>
        </w:rPr>
        <w:t xml:space="preserve">Ustawienia sekcji ekspertów w komponencie </w:t>
      </w:r>
      <w:r w:rsidDel="00000000" w:rsidR="00000000" w:rsidRPr="00000000">
        <w:rPr>
          <w:b w:val="1"/>
          <w:rtl w:val="0"/>
        </w:rPr>
        <w:t xml:space="preserve">site</w:t>
      </w:r>
      <w:r w:rsidDel="00000000" w:rsidR="00000000" w:rsidRPr="00000000">
        <w:rPr>
          <w:rtl w:val="0"/>
        </w:rPr>
        <w:t xml:space="preserve">:</w:t>
        <w:br w:type="textWrapping"/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Pole działania pozwala wybrać konkretne działania dla kontaktów (jeśli istnieją) lub wyświetlić wszystkie jeśli pole jest puste.</w:t>
      </w:r>
    </w:p>
    <w:p w:rsidR="00000000" w:rsidDel="00000000" w:rsidP="00000000" w:rsidRDefault="00000000" w:rsidRPr="00000000" w14:paraId="00000089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354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36322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1"/>
        <w:rPr/>
      </w:pPr>
      <w:bookmarkStart w:colFirst="0" w:colLast="0" w:name="_bpzol2cnahxy" w:id="35"/>
      <w:bookmarkEnd w:id="35"/>
      <w:r w:rsidDel="00000000" w:rsidR="00000000" w:rsidRPr="00000000">
        <w:rPr>
          <w:rtl w:val="0"/>
        </w:rPr>
        <w:t xml:space="preserve">Instalacja</w:t>
      </w:r>
    </w:p>
    <w:p w:rsidR="00000000" w:rsidDel="00000000" w:rsidP="00000000" w:rsidRDefault="00000000" w:rsidRPr="00000000" w14:paraId="0000008B">
      <w:pPr>
        <w:pStyle w:val="Heading2"/>
        <w:rPr/>
      </w:pPr>
      <w:bookmarkStart w:colFirst="0" w:colLast="0" w:name="_ut9xmldoczoz" w:id="36"/>
      <w:bookmarkEnd w:id="36"/>
      <w:r w:rsidDel="00000000" w:rsidR="00000000" w:rsidRPr="00000000">
        <w:rPr>
          <w:rtl w:val="0"/>
        </w:rPr>
        <w:t xml:space="preserve">Plg_system_parp_logos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Instalacja standardowe.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Konfiguracja dodatkowa wymagana: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 panelu administracyjnym, po instalacji rozszerzenia, należy przejść do </w:t>
      </w:r>
      <w:r w:rsidDel="00000000" w:rsidR="00000000" w:rsidRPr="00000000">
        <w:rPr>
          <w:b w:val="1"/>
          <w:rtl w:val="0"/>
        </w:rPr>
        <w:t xml:space="preserve">Artykuły &gt; Pola dodatkowe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Dodać nowe pole dodatkowe</w:t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Formularz uzupełnić wedle uznania za wyjątkiem typu pola. Typ pola </w:t>
      </w:r>
      <w:r w:rsidDel="00000000" w:rsidR="00000000" w:rsidRPr="00000000">
        <w:rPr>
          <w:b w:val="1"/>
          <w:rtl w:val="0"/>
        </w:rPr>
        <w:t xml:space="preserve">musi być</w:t>
      </w:r>
      <w:r w:rsidDel="00000000" w:rsidR="00000000" w:rsidRPr="00000000">
        <w:rPr>
          <w:rtl w:val="0"/>
        </w:rPr>
        <w:t xml:space="preserve"> “Belki logotypów” (wybrany z listy)</w:t>
        <w:br w:type="textWrapping"/>
      </w:r>
      <w:r w:rsidDel="00000000" w:rsidR="00000000" w:rsidRPr="00000000">
        <w:rPr/>
        <w:drawing>
          <wp:inline distB="114300" distT="114300" distL="114300" distR="114300">
            <wp:extent cx="4238625" cy="4829175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82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2"/>
        <w:rPr/>
      </w:pPr>
      <w:bookmarkStart w:colFirst="0" w:colLast="0" w:name="_kjguzr1b7zsr" w:id="37"/>
      <w:bookmarkEnd w:id="37"/>
      <w:r w:rsidDel="00000000" w:rsidR="00000000" w:rsidRPr="00000000">
        <w:rPr>
          <w:rtl w:val="0"/>
        </w:rPr>
        <w:t xml:space="preserve">Pozostałe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Instalacja pozostałych aktualizacji i rozszerzeń standardowa, bez dodatkowych, wymaganych ustawień.</w:t>
      </w: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jc w:val="right"/>
      <w:rPr/>
    </w:pPr>
    <w:r w:rsidDel="00000000" w:rsidR="00000000" w:rsidRPr="00000000">
      <w:rPr>
        <w:rtl w:val="0"/>
      </w:rPr>
      <w:t xml:space="preserve">Strona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/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rPr/>
    </w:pPr>
    <w:r w:rsidDel="00000000" w:rsidR="00000000" w:rsidRPr="00000000">
      <w:rPr/>
      <w:drawing>
        <wp:inline distB="114300" distT="114300" distL="114300" distR="114300">
          <wp:extent cx="786221" cy="509588"/>
          <wp:effectExtent b="0" l="0" r="0" t="0"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6221" cy="5095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200" w:lineRule="auto"/>
      <w:jc w:val="center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  <w:jc w:val="center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10.png"/><Relationship Id="rId10" Type="http://schemas.openxmlformats.org/officeDocument/2006/relationships/image" Target="media/image7.png"/><Relationship Id="rId21" Type="http://schemas.openxmlformats.org/officeDocument/2006/relationships/footer" Target="footer1.xml"/><Relationship Id="rId13" Type="http://schemas.openxmlformats.org/officeDocument/2006/relationships/image" Target="media/image2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4.png"/><Relationship Id="rId14" Type="http://schemas.openxmlformats.org/officeDocument/2006/relationships/image" Target="media/image5.png"/><Relationship Id="rId17" Type="http://schemas.openxmlformats.org/officeDocument/2006/relationships/image" Target="media/image11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6.png"/><Relationship Id="rId18" Type="http://schemas.openxmlformats.org/officeDocument/2006/relationships/image" Target="media/image8.png"/><Relationship Id="rId7" Type="http://schemas.openxmlformats.org/officeDocument/2006/relationships/image" Target="media/image1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