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65AC3" w14:textId="77777777" w:rsidR="00D05A65" w:rsidRPr="00AB0021" w:rsidRDefault="00DC59B7" w:rsidP="00DC59B7">
      <w:pPr>
        <w:jc w:val="center"/>
        <w:rPr>
          <w:rFonts w:ascii="Calibri" w:hAnsi="Calibri" w:cs="Calibri"/>
          <w:sz w:val="20"/>
          <w:szCs w:val="20"/>
        </w:rPr>
      </w:pPr>
      <w:r w:rsidRPr="00AB0021">
        <w:rPr>
          <w:rFonts w:ascii="Calibri" w:eastAsia="Cambria" w:hAnsi="Calibri" w:cs="Calibri"/>
          <w:noProof/>
          <w:color w:val="2B579A"/>
          <w:sz w:val="20"/>
          <w:szCs w:val="20"/>
          <w:shd w:val="clear" w:color="auto" w:fill="E6E6E6"/>
        </w:rPr>
        <w:drawing>
          <wp:inline distT="0" distB="0" distL="0" distR="0" wp14:anchorId="6C438816" wp14:editId="75C89BEA">
            <wp:extent cx="5759450" cy="532765"/>
            <wp:effectExtent l="0" t="0" r="0" b="635"/>
            <wp:docPr id="934724998" name="Obraz 934724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864177" name="Obraz 19588641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4E44D" w14:textId="77777777" w:rsidR="000F454A" w:rsidRPr="00AB0021" w:rsidRDefault="2518B21A" w:rsidP="000F454A">
      <w:pPr>
        <w:jc w:val="center"/>
        <w:rPr>
          <w:rFonts w:ascii="Calibri" w:hAnsi="Calibri" w:cs="Calibri"/>
          <w:b/>
          <w:bCs/>
        </w:rPr>
      </w:pPr>
      <w:r w:rsidRPr="00AB0021">
        <w:rPr>
          <w:rFonts w:ascii="Calibri" w:hAnsi="Calibri" w:cs="Calibri"/>
          <w:b/>
          <w:bCs/>
        </w:rPr>
        <w:t xml:space="preserve">Projekt niekonkurencyjny </w:t>
      </w:r>
      <w:r w:rsidR="51A1FC1C" w:rsidRPr="00AB0021">
        <w:rPr>
          <w:rFonts w:ascii="Calibri" w:hAnsi="Calibri" w:cs="Calibri"/>
          <w:b/>
          <w:bCs/>
        </w:rPr>
        <w:t xml:space="preserve">grantowy </w:t>
      </w:r>
      <w:r w:rsidR="4E694F41" w:rsidRPr="00AB0021">
        <w:rPr>
          <w:rFonts w:ascii="Calibri" w:hAnsi="Calibri" w:cs="Calibri"/>
          <w:b/>
          <w:bCs/>
        </w:rPr>
        <w:t>PRIME</w:t>
      </w:r>
    </w:p>
    <w:p w14:paraId="24C7224F" w14:textId="7A6F1FE8" w:rsidR="000F454A" w:rsidRPr="00AB0021" w:rsidRDefault="56D01D17" w:rsidP="000F454A">
      <w:pPr>
        <w:jc w:val="center"/>
        <w:rPr>
          <w:rFonts w:ascii="Calibri" w:hAnsi="Calibri" w:cs="Calibri"/>
          <w:b/>
          <w:bCs/>
        </w:rPr>
      </w:pPr>
      <w:r w:rsidRPr="00AB0021">
        <w:rPr>
          <w:rFonts w:ascii="Calibri" w:hAnsi="Calibri" w:cs="Calibri"/>
          <w:b/>
          <w:bCs/>
        </w:rPr>
        <w:t xml:space="preserve"> </w:t>
      </w:r>
      <w:r w:rsidR="2950E0DD" w:rsidRPr="00AB0021">
        <w:rPr>
          <w:rFonts w:ascii="Calibri" w:hAnsi="Calibri" w:cs="Calibri"/>
          <w:b/>
          <w:bCs/>
        </w:rPr>
        <w:t xml:space="preserve"> Kryteria wyboru Grantobiorców</w:t>
      </w:r>
      <w:r w:rsidR="004D4077" w:rsidRPr="00AB0021">
        <w:rPr>
          <w:rFonts w:ascii="Calibri" w:hAnsi="Calibri" w:cs="Calibri"/>
          <w:b/>
          <w:bCs/>
        </w:rPr>
        <w:t xml:space="preserve"> </w:t>
      </w:r>
      <w:r w:rsidR="0058491D" w:rsidRPr="00AB0021">
        <w:rPr>
          <w:rFonts w:ascii="Calibri" w:hAnsi="Calibri" w:cs="Calibri"/>
          <w:b/>
          <w:bCs/>
        </w:rPr>
        <w:t xml:space="preserve">realizujących granty w Fazie I </w:t>
      </w:r>
      <w:proofErr w:type="spellStart"/>
      <w:r w:rsidR="0058491D" w:rsidRPr="00AB0021">
        <w:rPr>
          <w:rFonts w:ascii="Calibri" w:hAnsi="Calibri" w:cs="Calibri"/>
          <w:b/>
          <w:bCs/>
        </w:rPr>
        <w:t>i</w:t>
      </w:r>
      <w:proofErr w:type="spellEnd"/>
      <w:r w:rsidR="0058491D" w:rsidRPr="00AB0021">
        <w:rPr>
          <w:rFonts w:ascii="Calibri" w:hAnsi="Calibri" w:cs="Calibri"/>
          <w:b/>
          <w:bCs/>
        </w:rPr>
        <w:t xml:space="preserve"> Fazie II</w:t>
      </w:r>
    </w:p>
    <w:p w14:paraId="067BFD5B" w14:textId="77777777" w:rsidR="000F454A" w:rsidRPr="00AB0021" w:rsidRDefault="000F454A" w:rsidP="000F454A">
      <w:pPr>
        <w:jc w:val="center"/>
        <w:rPr>
          <w:rFonts w:ascii="Calibri" w:hAnsi="Calibri" w:cs="Calibri"/>
          <w:b/>
          <w:bCs/>
        </w:rPr>
      </w:pPr>
      <w:r w:rsidRPr="00AB0021">
        <w:rPr>
          <w:rFonts w:ascii="Calibri" w:hAnsi="Calibri" w:cs="Calibri"/>
          <w:b/>
          <w:bCs/>
        </w:rPr>
        <w:t xml:space="preserve">w ramach Programu Fundusze Europejskie dla Nowoczesnej Gospodarki 2021-2027 </w:t>
      </w:r>
      <w:r w:rsidRPr="00AB0021">
        <w:rPr>
          <w:rFonts w:ascii="Calibri" w:hAnsi="Calibri" w:cs="Calibri"/>
          <w:b/>
          <w:bCs/>
        </w:rPr>
        <w:br/>
        <w:t>Priorytet 2: Środowisko sprzyjające innowacjom Działanie: FENG.02.06 PRIME</w:t>
      </w:r>
    </w:p>
    <w:p w14:paraId="5DB33891" w14:textId="77777777" w:rsidR="000F454A" w:rsidRPr="00AB0021" w:rsidRDefault="000F454A" w:rsidP="000F454A">
      <w:pPr>
        <w:jc w:val="both"/>
        <w:rPr>
          <w:rFonts w:ascii="Calibri" w:hAnsi="Calibri" w:cs="Calibri"/>
        </w:rPr>
      </w:pPr>
    </w:p>
    <w:p w14:paraId="3F8DE878" w14:textId="05091300" w:rsidR="000F454A" w:rsidRPr="00AB0021" w:rsidRDefault="3A0AADE2" w:rsidP="00EF4F34">
      <w:pPr>
        <w:spacing w:line="360" w:lineRule="auto"/>
        <w:jc w:val="both"/>
        <w:rPr>
          <w:rFonts w:ascii="Calibri" w:hAnsi="Calibri" w:cs="Calibri"/>
          <w:b/>
          <w:bCs/>
        </w:rPr>
      </w:pPr>
      <w:r w:rsidRPr="070FAAD3">
        <w:rPr>
          <w:rFonts w:ascii="Calibri" w:hAnsi="Calibri" w:cs="Calibri"/>
          <w:b/>
          <w:bCs/>
        </w:rPr>
        <w:t xml:space="preserve">Ocena wniosków </w:t>
      </w:r>
      <w:r w:rsidR="0058491D" w:rsidRPr="070FAAD3">
        <w:rPr>
          <w:rFonts w:ascii="Calibri" w:hAnsi="Calibri" w:cs="Calibri"/>
          <w:b/>
          <w:bCs/>
        </w:rPr>
        <w:t>o</w:t>
      </w:r>
      <w:r w:rsidR="00D14291" w:rsidRPr="070FAAD3">
        <w:rPr>
          <w:rFonts w:ascii="Calibri" w:hAnsi="Calibri" w:cs="Calibri"/>
          <w:b/>
          <w:bCs/>
        </w:rPr>
        <w:t xml:space="preserve"> realizację grantu </w:t>
      </w:r>
      <w:r w:rsidR="0058491D" w:rsidRPr="070FAAD3">
        <w:rPr>
          <w:rFonts w:ascii="Calibri" w:hAnsi="Calibri" w:cs="Calibri"/>
          <w:b/>
          <w:bCs/>
        </w:rPr>
        <w:t>w</w:t>
      </w:r>
      <w:r w:rsidRPr="070FAAD3">
        <w:rPr>
          <w:rFonts w:ascii="Calibri" w:hAnsi="Calibri" w:cs="Calibri"/>
          <w:b/>
          <w:bCs/>
        </w:rPr>
        <w:t xml:space="preserve"> Faz</w:t>
      </w:r>
      <w:r w:rsidR="0058491D" w:rsidRPr="070FAAD3">
        <w:rPr>
          <w:rFonts w:ascii="Calibri" w:hAnsi="Calibri" w:cs="Calibri"/>
          <w:b/>
          <w:bCs/>
        </w:rPr>
        <w:t>ie</w:t>
      </w:r>
      <w:r w:rsidRPr="070FAAD3">
        <w:rPr>
          <w:rFonts w:ascii="Calibri" w:hAnsi="Calibri" w:cs="Calibri"/>
          <w:b/>
          <w:bCs/>
        </w:rPr>
        <w:t xml:space="preserve"> I</w:t>
      </w:r>
      <w:r w:rsidR="00D14291" w:rsidRPr="070FAAD3">
        <w:rPr>
          <w:rFonts w:ascii="Calibri" w:hAnsi="Calibri" w:cs="Calibri"/>
          <w:b/>
          <w:bCs/>
        </w:rPr>
        <w:t xml:space="preserve"> </w:t>
      </w:r>
      <w:proofErr w:type="spellStart"/>
      <w:r w:rsidR="00D14291" w:rsidRPr="070FAAD3">
        <w:rPr>
          <w:rFonts w:ascii="Calibri" w:hAnsi="Calibri" w:cs="Calibri"/>
          <w:b/>
          <w:bCs/>
        </w:rPr>
        <w:t>i</w:t>
      </w:r>
      <w:proofErr w:type="spellEnd"/>
      <w:r w:rsidR="00D14291" w:rsidRPr="070FAAD3">
        <w:rPr>
          <w:rFonts w:ascii="Calibri" w:hAnsi="Calibri" w:cs="Calibri"/>
          <w:b/>
          <w:bCs/>
        </w:rPr>
        <w:t xml:space="preserve"> Faz</w:t>
      </w:r>
      <w:r w:rsidR="0058491D" w:rsidRPr="070FAAD3">
        <w:rPr>
          <w:rFonts w:ascii="Calibri" w:hAnsi="Calibri" w:cs="Calibri"/>
          <w:b/>
          <w:bCs/>
        </w:rPr>
        <w:t>ie</w:t>
      </w:r>
      <w:r w:rsidR="00D14291" w:rsidRPr="070FAAD3">
        <w:rPr>
          <w:rFonts w:ascii="Calibri" w:hAnsi="Calibri" w:cs="Calibri"/>
          <w:b/>
          <w:bCs/>
        </w:rPr>
        <w:t xml:space="preserve"> II</w:t>
      </w:r>
      <w:r w:rsidRPr="070FAAD3">
        <w:rPr>
          <w:rFonts w:ascii="Calibri" w:hAnsi="Calibri" w:cs="Calibri"/>
          <w:b/>
          <w:bCs/>
        </w:rPr>
        <w:t xml:space="preserve"> </w:t>
      </w:r>
      <w:r w:rsidR="000F454A" w:rsidRPr="070FAAD3">
        <w:rPr>
          <w:rFonts w:ascii="Calibri" w:hAnsi="Calibri" w:cs="Calibri"/>
          <w:b/>
          <w:bCs/>
        </w:rPr>
        <w:t>odbywa się trzyetapowo:</w:t>
      </w:r>
    </w:p>
    <w:p w14:paraId="421C1C9C" w14:textId="77777777" w:rsidR="000F454A" w:rsidRPr="00AB0021" w:rsidRDefault="000F454A" w:rsidP="00EF4F3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</w:rPr>
      </w:pPr>
      <w:r w:rsidRPr="00AB0021">
        <w:rPr>
          <w:rFonts w:ascii="Calibri" w:hAnsi="Calibri" w:cs="Calibri"/>
        </w:rPr>
        <w:t>Etap oceny formalnej</w:t>
      </w:r>
    </w:p>
    <w:p w14:paraId="4B825E6B" w14:textId="77777777" w:rsidR="000F454A" w:rsidRPr="00AB0021" w:rsidRDefault="524F327E" w:rsidP="00EF4F3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</w:rPr>
      </w:pPr>
      <w:r w:rsidRPr="00AB0021">
        <w:rPr>
          <w:rFonts w:ascii="Calibri" w:hAnsi="Calibri" w:cs="Calibri"/>
        </w:rPr>
        <w:t>E</w:t>
      </w:r>
      <w:r w:rsidR="000F454A" w:rsidRPr="00AB0021">
        <w:rPr>
          <w:rFonts w:ascii="Calibri" w:hAnsi="Calibri" w:cs="Calibri"/>
        </w:rPr>
        <w:t xml:space="preserve">tap </w:t>
      </w:r>
      <w:r w:rsidR="34C73BF5" w:rsidRPr="00AB0021">
        <w:rPr>
          <w:rFonts w:ascii="Calibri" w:hAnsi="Calibri" w:cs="Calibri"/>
        </w:rPr>
        <w:t xml:space="preserve">I </w:t>
      </w:r>
      <w:r w:rsidR="000F454A" w:rsidRPr="00AB0021">
        <w:rPr>
          <w:rFonts w:ascii="Calibri" w:hAnsi="Calibri" w:cs="Calibri"/>
        </w:rPr>
        <w:t>oceny merytorycznej</w:t>
      </w:r>
    </w:p>
    <w:p w14:paraId="636D0F3A" w14:textId="77777777" w:rsidR="000F454A" w:rsidRPr="00AB0021" w:rsidRDefault="20E98E5A" w:rsidP="00EF4F3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</w:rPr>
      </w:pPr>
      <w:r w:rsidRPr="00AB0021">
        <w:rPr>
          <w:rFonts w:ascii="Calibri" w:hAnsi="Calibri" w:cs="Calibri"/>
        </w:rPr>
        <w:t>E</w:t>
      </w:r>
      <w:r w:rsidR="000F454A" w:rsidRPr="00AB0021">
        <w:rPr>
          <w:rFonts w:ascii="Calibri" w:hAnsi="Calibri" w:cs="Calibri"/>
        </w:rPr>
        <w:t xml:space="preserve">tap </w:t>
      </w:r>
      <w:r w:rsidR="0F953EA1" w:rsidRPr="00AB0021">
        <w:rPr>
          <w:rFonts w:ascii="Calibri" w:hAnsi="Calibri" w:cs="Calibri"/>
        </w:rPr>
        <w:t xml:space="preserve">II </w:t>
      </w:r>
      <w:r w:rsidR="000F454A" w:rsidRPr="00AB0021">
        <w:rPr>
          <w:rFonts w:ascii="Calibri" w:hAnsi="Calibri" w:cs="Calibri"/>
        </w:rPr>
        <w:t>oceny merytorycznej</w:t>
      </w:r>
    </w:p>
    <w:p w14:paraId="69EE1489" w14:textId="77777777" w:rsidR="000F454A" w:rsidRPr="00AB0021" w:rsidRDefault="12FB8EEB" w:rsidP="00EF4F34">
      <w:pPr>
        <w:spacing w:line="360" w:lineRule="auto"/>
        <w:jc w:val="both"/>
        <w:rPr>
          <w:rFonts w:ascii="Calibri" w:hAnsi="Calibri" w:cs="Calibri"/>
          <w:b/>
          <w:bCs/>
        </w:rPr>
      </w:pPr>
      <w:r w:rsidRPr="00AB0021">
        <w:rPr>
          <w:rFonts w:ascii="Calibri" w:hAnsi="Calibri" w:cs="Calibri"/>
          <w:b/>
          <w:bCs/>
        </w:rPr>
        <w:t>K</w:t>
      </w:r>
      <w:r w:rsidR="000F454A" w:rsidRPr="00AB0021">
        <w:rPr>
          <w:rFonts w:ascii="Calibri" w:hAnsi="Calibri" w:cs="Calibri"/>
          <w:b/>
          <w:bCs/>
        </w:rPr>
        <w:t xml:space="preserve">ryteria </w:t>
      </w:r>
      <w:r w:rsidR="125F569A" w:rsidRPr="00AB0021">
        <w:rPr>
          <w:rFonts w:ascii="Calibri" w:hAnsi="Calibri" w:cs="Calibri"/>
          <w:b/>
          <w:bCs/>
        </w:rPr>
        <w:t xml:space="preserve">oceny </w:t>
      </w:r>
      <w:r w:rsidR="000F454A" w:rsidRPr="00AB0021">
        <w:rPr>
          <w:rFonts w:ascii="Calibri" w:hAnsi="Calibri" w:cs="Calibri"/>
          <w:b/>
          <w:bCs/>
        </w:rPr>
        <w:t>dzielą się na:</w:t>
      </w:r>
    </w:p>
    <w:p w14:paraId="6D96BE42" w14:textId="77777777" w:rsidR="000F454A" w:rsidRPr="00AB0021" w:rsidRDefault="000F454A" w:rsidP="00EF4F3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</w:rPr>
      </w:pPr>
      <w:r w:rsidRPr="00AB0021">
        <w:rPr>
          <w:rFonts w:ascii="Calibri" w:hAnsi="Calibri" w:cs="Calibri"/>
        </w:rPr>
        <w:t>Kryteria obligatoryjne</w:t>
      </w:r>
      <w:r w:rsidR="69D2E480" w:rsidRPr="00AB0021">
        <w:rPr>
          <w:rFonts w:ascii="Calibri" w:hAnsi="Calibri" w:cs="Calibri"/>
        </w:rPr>
        <w:t xml:space="preserve"> – </w:t>
      </w:r>
      <w:r w:rsidR="00F35BAC" w:rsidRPr="00AB0021">
        <w:rPr>
          <w:rFonts w:ascii="Calibri" w:hAnsi="Calibri" w:cs="Calibri"/>
        </w:rPr>
        <w:t>ten typ kryteriów jest oceniany w zakresie TAK/NIE – wniosek, który nie spełni tych kryteriów zostanie oceniony negatywnie;</w:t>
      </w:r>
    </w:p>
    <w:p w14:paraId="4B0DD8CC" w14:textId="77777777" w:rsidR="000F454A" w:rsidRPr="00AB0021" w:rsidRDefault="000F454A" w:rsidP="00EF4F3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</w:rPr>
      </w:pPr>
      <w:r w:rsidRPr="00AB0021">
        <w:rPr>
          <w:rFonts w:ascii="Calibri" w:hAnsi="Calibri" w:cs="Calibri"/>
        </w:rPr>
        <w:t xml:space="preserve">Kryteria </w:t>
      </w:r>
      <w:r w:rsidR="005831E3" w:rsidRPr="00AB0021">
        <w:rPr>
          <w:rFonts w:ascii="Calibri" w:hAnsi="Calibri" w:cs="Calibri"/>
        </w:rPr>
        <w:t>punktowane</w:t>
      </w:r>
      <w:r w:rsidRPr="00AB0021">
        <w:rPr>
          <w:rFonts w:ascii="Calibri" w:hAnsi="Calibri" w:cs="Calibri"/>
        </w:rPr>
        <w:t xml:space="preserve"> – </w:t>
      </w:r>
      <w:r w:rsidR="00DA6F79" w:rsidRPr="00AB0021">
        <w:rPr>
          <w:rFonts w:ascii="Calibri" w:hAnsi="Calibri" w:cs="Calibri"/>
        </w:rPr>
        <w:t>ten typ kryteriów jest oceniany w zakresie punktów (0-3), a wniosek, który nie osiągnie wymaganej minimalnej liczby punktów zostanie oceniony negatywnie;</w:t>
      </w:r>
    </w:p>
    <w:p w14:paraId="6D42D675" w14:textId="77777777" w:rsidR="00AD7A93" w:rsidRPr="00AB0021" w:rsidRDefault="40EA232B" w:rsidP="00EF4F3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</w:rPr>
      </w:pPr>
      <w:r w:rsidRPr="00AB0021">
        <w:rPr>
          <w:rFonts w:ascii="Calibri" w:hAnsi="Calibri" w:cs="Calibri"/>
        </w:rPr>
        <w:t>Kryteria rankingujące –</w:t>
      </w:r>
      <w:r w:rsidR="77FA0672" w:rsidRPr="00AB0021">
        <w:rPr>
          <w:rFonts w:ascii="Calibri" w:hAnsi="Calibri" w:cs="Calibri"/>
        </w:rPr>
        <w:t xml:space="preserve"> </w:t>
      </w:r>
      <w:r w:rsidR="000367D4" w:rsidRPr="00AB0021">
        <w:rPr>
          <w:rFonts w:ascii="Calibri" w:hAnsi="Calibri" w:cs="Calibri"/>
        </w:rPr>
        <w:t>w przypadku uzyskania równej liczby punktów przez dwa lub większą liczę wniosków, wniosek spełniający warunki kryterium rankingującego jest traktowany preferencyjnie.</w:t>
      </w:r>
    </w:p>
    <w:p w14:paraId="382A4A3B" w14:textId="77777777" w:rsidR="000F454A" w:rsidRPr="00AB0021" w:rsidRDefault="000F454A" w:rsidP="000F454A">
      <w:pPr>
        <w:jc w:val="both"/>
        <w:rPr>
          <w:rFonts w:ascii="Calibri" w:hAnsi="Calibri" w:cs="Calibri"/>
        </w:rPr>
      </w:pPr>
    </w:p>
    <w:p w14:paraId="496E797F" w14:textId="77777777" w:rsidR="00B61766" w:rsidRPr="00AB0021" w:rsidRDefault="00B61766">
      <w:pPr>
        <w:rPr>
          <w:rFonts w:ascii="Calibri" w:hAnsi="Calibri" w:cs="Calibri"/>
          <w:b/>
          <w:bCs/>
        </w:rPr>
      </w:pPr>
      <w:r w:rsidRPr="00AB0021">
        <w:rPr>
          <w:rFonts w:ascii="Calibri" w:hAnsi="Calibri" w:cs="Calibri"/>
          <w:b/>
          <w:bCs/>
        </w:rPr>
        <w:br w:type="page"/>
      </w:r>
    </w:p>
    <w:p w14:paraId="2E37E297" w14:textId="77777777" w:rsidR="000F454A" w:rsidRPr="00AB0021" w:rsidRDefault="57960037" w:rsidP="000F454A">
      <w:pPr>
        <w:jc w:val="both"/>
        <w:rPr>
          <w:rFonts w:ascii="Calibri" w:hAnsi="Calibri" w:cs="Calibri"/>
          <w:b/>
          <w:bCs/>
        </w:rPr>
      </w:pPr>
      <w:r w:rsidRPr="00AB0021">
        <w:rPr>
          <w:rFonts w:ascii="Calibri" w:hAnsi="Calibri" w:cs="Calibri"/>
          <w:b/>
          <w:bCs/>
        </w:rPr>
        <w:lastRenderedPageBreak/>
        <w:t>Z</w:t>
      </w:r>
      <w:r w:rsidR="0022075A" w:rsidRPr="00AB0021">
        <w:rPr>
          <w:rFonts w:ascii="Calibri" w:hAnsi="Calibri" w:cs="Calibri"/>
          <w:b/>
          <w:bCs/>
        </w:rPr>
        <w:t>ASADY OCENY FORMALNEJ</w:t>
      </w:r>
      <w:r w:rsidR="000F454A" w:rsidRPr="00AB0021">
        <w:rPr>
          <w:rFonts w:ascii="Calibri" w:hAnsi="Calibri" w:cs="Calibri"/>
          <w:b/>
          <w:bCs/>
        </w:rPr>
        <w:t>:</w:t>
      </w:r>
    </w:p>
    <w:p w14:paraId="30FC9273" w14:textId="77777777" w:rsidR="004C3CC0" w:rsidRPr="00AB0021" w:rsidRDefault="004C3CC0" w:rsidP="004C3CC0">
      <w:pPr>
        <w:spacing w:line="360" w:lineRule="auto"/>
        <w:rPr>
          <w:rFonts w:ascii="Calibri" w:hAnsi="Calibri" w:cs="Calibri"/>
        </w:rPr>
      </w:pPr>
      <w:r w:rsidRPr="00AB0021">
        <w:rPr>
          <w:rFonts w:ascii="Calibri" w:hAnsi="Calibri" w:cs="Calibri"/>
        </w:rPr>
        <w:t xml:space="preserve">W ramach oceny formalnej przewidziano wyłącznie </w:t>
      </w:r>
      <w:r w:rsidRPr="00AB0021">
        <w:rPr>
          <w:rFonts w:ascii="Calibri" w:hAnsi="Calibri" w:cs="Calibri"/>
          <w:b/>
          <w:bCs/>
        </w:rPr>
        <w:t>kryteria obligatoryjne</w:t>
      </w:r>
      <w:r w:rsidRPr="00AB0021">
        <w:rPr>
          <w:rFonts w:ascii="Calibri" w:hAnsi="Calibri" w:cs="Calibri"/>
        </w:rPr>
        <w:t>. Kryteria oceniane są w zakresie TAK/NIE.</w:t>
      </w:r>
    </w:p>
    <w:tbl>
      <w:tblPr>
        <w:tblStyle w:val="Tabela-Siatka"/>
        <w:tblW w:w="15295" w:type="dxa"/>
        <w:tblLayout w:type="fixed"/>
        <w:tblLook w:val="04A0" w:firstRow="1" w:lastRow="0" w:firstColumn="1" w:lastColumn="0" w:noHBand="0" w:noVBand="1"/>
      </w:tblPr>
      <w:tblGrid>
        <w:gridCol w:w="500"/>
        <w:gridCol w:w="1697"/>
        <w:gridCol w:w="2298"/>
        <w:gridCol w:w="9810"/>
        <w:gridCol w:w="990"/>
      </w:tblGrid>
      <w:tr w:rsidR="00F264F4" w:rsidRPr="00AB0021" w14:paraId="447A4DE9" w14:textId="77777777" w:rsidTr="00A843E0">
        <w:trPr>
          <w:trHeight w:val="454"/>
        </w:trPr>
        <w:tc>
          <w:tcPr>
            <w:tcW w:w="15295" w:type="dxa"/>
            <w:gridSpan w:val="5"/>
            <w:shd w:val="clear" w:color="auto" w:fill="FFD966" w:themeFill="accent4" w:themeFillTint="99"/>
            <w:vAlign w:val="center"/>
          </w:tcPr>
          <w:p w14:paraId="648B0637" w14:textId="77777777" w:rsidR="00F264F4" w:rsidRPr="00AB0021" w:rsidRDefault="00F264F4" w:rsidP="00AC17C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B0021">
              <w:rPr>
                <w:rFonts w:ascii="Calibri" w:hAnsi="Calibri" w:cs="Calibri"/>
                <w:b/>
                <w:bCs/>
                <w:sz w:val="20"/>
                <w:szCs w:val="20"/>
              </w:rPr>
              <w:t>OCENA FORMALNA</w:t>
            </w:r>
          </w:p>
        </w:tc>
      </w:tr>
      <w:tr w:rsidR="00F264F4" w:rsidRPr="00AB0021" w14:paraId="3F5C6A4E" w14:textId="77777777" w:rsidTr="00A843E0">
        <w:tc>
          <w:tcPr>
            <w:tcW w:w="500" w:type="dxa"/>
            <w:vAlign w:val="bottom"/>
          </w:tcPr>
          <w:p w14:paraId="230BCCFF" w14:textId="77777777" w:rsidR="00F264F4" w:rsidRPr="00AB0021" w:rsidRDefault="00F264F4" w:rsidP="00C0735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B0021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97" w:type="dxa"/>
            <w:vAlign w:val="bottom"/>
          </w:tcPr>
          <w:p w14:paraId="16C414F3" w14:textId="77777777" w:rsidR="00F264F4" w:rsidRPr="00AB0021" w:rsidRDefault="00F264F4" w:rsidP="00C0735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B0021">
              <w:rPr>
                <w:rFonts w:ascii="Calibri" w:hAnsi="Calibri" w:cs="Calibri"/>
                <w:b/>
                <w:bCs/>
                <w:sz w:val="20"/>
                <w:szCs w:val="20"/>
              </w:rPr>
              <w:t>Rodzaj kryterium</w:t>
            </w:r>
          </w:p>
        </w:tc>
        <w:tc>
          <w:tcPr>
            <w:tcW w:w="2298" w:type="dxa"/>
            <w:vAlign w:val="bottom"/>
          </w:tcPr>
          <w:p w14:paraId="7B647E99" w14:textId="77777777" w:rsidR="00F264F4" w:rsidRPr="00AB0021" w:rsidRDefault="00F264F4" w:rsidP="00C0735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B0021">
              <w:rPr>
                <w:rFonts w:ascii="Calibri" w:hAnsi="Calibri" w:cs="Calibri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9810" w:type="dxa"/>
            <w:vAlign w:val="bottom"/>
          </w:tcPr>
          <w:p w14:paraId="5959A8FE" w14:textId="77777777" w:rsidR="00F264F4" w:rsidRPr="00AB0021" w:rsidRDefault="00F264F4" w:rsidP="00C0735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B0021">
              <w:rPr>
                <w:rFonts w:ascii="Calibri" w:hAnsi="Calibri" w:cs="Calibri"/>
                <w:b/>
                <w:bCs/>
                <w:sz w:val="20"/>
                <w:szCs w:val="20"/>
              </w:rPr>
              <w:t>Opis kryterium</w:t>
            </w:r>
          </w:p>
        </w:tc>
        <w:tc>
          <w:tcPr>
            <w:tcW w:w="990" w:type="dxa"/>
            <w:vAlign w:val="bottom"/>
          </w:tcPr>
          <w:p w14:paraId="5FB50A63" w14:textId="77777777" w:rsidR="00F264F4" w:rsidRPr="00AB0021" w:rsidRDefault="00F264F4" w:rsidP="00C0735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B0021">
              <w:rPr>
                <w:rFonts w:ascii="Calibri" w:hAnsi="Calibri" w:cs="Calibri"/>
                <w:b/>
                <w:bCs/>
                <w:sz w:val="20"/>
                <w:szCs w:val="20"/>
              </w:rPr>
              <w:t>Możliwa ocena</w:t>
            </w:r>
          </w:p>
        </w:tc>
      </w:tr>
      <w:tr w:rsidR="00F264F4" w:rsidRPr="00AB0021" w14:paraId="06227476" w14:textId="77777777" w:rsidTr="00A843E0">
        <w:trPr>
          <w:trHeight w:val="1296"/>
        </w:trPr>
        <w:tc>
          <w:tcPr>
            <w:tcW w:w="500" w:type="dxa"/>
          </w:tcPr>
          <w:p w14:paraId="57671338" w14:textId="77777777" w:rsidR="00F264F4" w:rsidRPr="00AB0021" w:rsidRDefault="00F264F4" w:rsidP="00C0735A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1</w:t>
            </w:r>
            <w:r w:rsidR="00F45B9A" w:rsidRPr="00AB002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97" w:type="dxa"/>
          </w:tcPr>
          <w:p w14:paraId="28591FDD" w14:textId="77777777" w:rsidR="00F264F4" w:rsidRPr="00AB0021" w:rsidRDefault="00F264F4" w:rsidP="00C0735A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Obligatoryjne</w:t>
            </w:r>
          </w:p>
        </w:tc>
        <w:tc>
          <w:tcPr>
            <w:tcW w:w="2298" w:type="dxa"/>
          </w:tcPr>
          <w:p w14:paraId="7E2836ED" w14:textId="77777777" w:rsidR="00F264F4" w:rsidRPr="00AB0021" w:rsidRDefault="00F264F4" w:rsidP="00C0735A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Wniosek został złożony zgodnie z wymaganiami</w:t>
            </w:r>
          </w:p>
        </w:tc>
        <w:tc>
          <w:tcPr>
            <w:tcW w:w="9810" w:type="dxa"/>
          </w:tcPr>
          <w:p w14:paraId="67D01389" w14:textId="77777777" w:rsidR="00F264F4" w:rsidRPr="00AB0021" w:rsidRDefault="00F264F4" w:rsidP="009365B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W ramach tego kryterium weryfikujemy czy:</w:t>
            </w:r>
          </w:p>
          <w:p w14:paraId="348A6F46" w14:textId="0BE61232" w:rsidR="00F264F4" w:rsidRPr="00AB0021" w:rsidRDefault="00F264F4" w:rsidP="009365B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wniosek jest kompletny, tzn. zostały wypełnione wszystkie wymagane pola zgodnie z Instrukcją wypełniania wniosku</w:t>
            </w:r>
            <w:r w:rsidR="00112F67" w:rsidRPr="00AB0021"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3DDB979D" w14:textId="77777777" w:rsidR="00065C4F" w:rsidRPr="00AB0021" w:rsidRDefault="00F264F4" w:rsidP="00CA1A8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wniosek zawiera wszystkie wymagane oświadczenia i załączniki wypełnione zgodnie z Instrukcją wypełniania wniosku; </w:t>
            </w:r>
          </w:p>
          <w:p w14:paraId="2C542AF1" w14:textId="72D59EAA" w:rsidR="00F264F4" w:rsidRPr="00AB0021" w:rsidRDefault="00F264F4" w:rsidP="00CA1A8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wniosek został podpisany na ostatecznej i zamkniętej do edycji wersji wniosku przez osobę upoważnioną w organizacji Wnioskodawcy</w:t>
            </w:r>
            <w:r w:rsidR="00112F67" w:rsidRPr="00AB002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990" w:type="dxa"/>
          </w:tcPr>
          <w:p w14:paraId="34002F47" w14:textId="77777777" w:rsidR="00F264F4" w:rsidRPr="00AB0021" w:rsidRDefault="00F264F4" w:rsidP="00C0735A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TAK/NIE</w:t>
            </w:r>
          </w:p>
        </w:tc>
      </w:tr>
      <w:tr w:rsidR="00F264F4" w:rsidRPr="00AB0021" w14:paraId="2700C602" w14:textId="77777777" w:rsidTr="00A843E0">
        <w:trPr>
          <w:trHeight w:val="1872"/>
        </w:trPr>
        <w:tc>
          <w:tcPr>
            <w:tcW w:w="500" w:type="dxa"/>
          </w:tcPr>
          <w:p w14:paraId="72DA9926" w14:textId="77777777" w:rsidR="00F264F4" w:rsidRPr="00AB0021" w:rsidRDefault="00F264F4" w:rsidP="00C0735A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2</w:t>
            </w:r>
            <w:r w:rsidR="00F45B9A" w:rsidRPr="00AB002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97" w:type="dxa"/>
          </w:tcPr>
          <w:p w14:paraId="47322F2E" w14:textId="77777777" w:rsidR="00F264F4" w:rsidRPr="00AB0021" w:rsidRDefault="00F264F4" w:rsidP="00C0735A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Obligatoryjne</w:t>
            </w:r>
          </w:p>
        </w:tc>
        <w:tc>
          <w:tcPr>
            <w:tcW w:w="2298" w:type="dxa"/>
          </w:tcPr>
          <w:p w14:paraId="6B48D299" w14:textId="77777777" w:rsidR="00F264F4" w:rsidRPr="00AB0021" w:rsidRDefault="00F264F4" w:rsidP="00C0735A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Kwalifikowalność Wnioskodawcy</w:t>
            </w:r>
          </w:p>
        </w:tc>
        <w:tc>
          <w:tcPr>
            <w:tcW w:w="9810" w:type="dxa"/>
          </w:tcPr>
          <w:p w14:paraId="63C41E15" w14:textId="77777777" w:rsidR="00F264F4" w:rsidRPr="00AB0021" w:rsidRDefault="00F264F4" w:rsidP="009365B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W ramach tego kryterium weryfikujemy czy:</w:t>
            </w:r>
          </w:p>
          <w:p w14:paraId="75C2F80C" w14:textId="7E35F828" w:rsidR="00F264F4" w:rsidRPr="00AB0021" w:rsidRDefault="00F264F4" w:rsidP="009365B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wskazana we wniosku jako Wnioskodawca organizacja badawcza ma siedzibę na terytorium Rzeczypospolitej Polskiej i spełnia definicję organizacji prowadzącej badania i upowszechniającej wiedzę - zgodnie z definicją określoną w </w:t>
            </w:r>
            <w:r w:rsidR="005C74EE" w:rsidRPr="00AB0021">
              <w:rPr>
                <w:rFonts w:ascii="Calibri" w:hAnsi="Calibri" w:cs="Calibri"/>
                <w:sz w:val="18"/>
                <w:szCs w:val="18"/>
              </w:rPr>
              <w:t>art. 7 ust 1 ustawy z dnia 20 lipca 2018 r. Prawo o szkolnictwie wyższym i nauce (</w:t>
            </w:r>
            <w:r w:rsidR="00C231A0" w:rsidRPr="00C231A0">
              <w:rPr>
                <w:rFonts w:ascii="Calibri" w:hAnsi="Calibri" w:cs="Calibri"/>
                <w:sz w:val="18"/>
                <w:szCs w:val="18"/>
              </w:rPr>
              <w:t>tj. Dz.U. z 2024 r. poz. 1571</w:t>
            </w:r>
            <w:r w:rsidR="005C74EE" w:rsidRPr="00AB0021">
              <w:rPr>
                <w:rFonts w:ascii="Calibri" w:hAnsi="Calibri" w:cs="Calibri"/>
                <w:sz w:val="18"/>
                <w:szCs w:val="18"/>
              </w:rPr>
              <w:t xml:space="preserve">) oraz zgodnie z definicją </w:t>
            </w:r>
            <w:r w:rsidR="008C4D5B" w:rsidRPr="00AB0021">
              <w:rPr>
                <w:rFonts w:ascii="Calibri" w:hAnsi="Calibri" w:cs="Calibri"/>
                <w:sz w:val="18"/>
                <w:szCs w:val="18"/>
              </w:rPr>
              <w:t xml:space="preserve">określoną w </w:t>
            </w:r>
            <w:r w:rsidRPr="00AB0021">
              <w:rPr>
                <w:rFonts w:ascii="Calibri" w:hAnsi="Calibri" w:cs="Calibri"/>
                <w:sz w:val="18"/>
                <w:szCs w:val="18"/>
              </w:rPr>
              <w:t>Rozporządzeniu Komisji (UE) NR 651/2014 z dnia 17 czerwca 2014 r. uznającym niektóre rodzaje pomocy za zgodne z rynkiem wewnętrznym w zastosowaniu art. 107 i 108 Traktatu (art. 2, pkt 83), w której będzie realizowany grant;</w:t>
            </w:r>
          </w:p>
          <w:p w14:paraId="53B2DE31" w14:textId="5C089826" w:rsidR="00F264F4" w:rsidRPr="00AB0021" w:rsidRDefault="00112F67" w:rsidP="009365B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grant </w:t>
            </w:r>
            <w:r w:rsidR="00F264F4" w:rsidRPr="00AB0021">
              <w:rPr>
                <w:rFonts w:ascii="Calibri" w:hAnsi="Calibri" w:cs="Calibri"/>
                <w:sz w:val="18"/>
                <w:szCs w:val="18"/>
              </w:rPr>
              <w:t>jest zaplanowany na nie dłużej niż 18 miesięcy</w:t>
            </w:r>
            <w:r w:rsidR="00F264F4" w:rsidRPr="00AB0021"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2"/>
            </w:r>
            <w:r w:rsidR="00F264F4" w:rsidRPr="00AB0021"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222264F6" w14:textId="2693A4BB" w:rsidR="00F264F4" w:rsidRPr="00AB0021" w:rsidRDefault="00F264F4" w:rsidP="00F455C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we wniosku wskazano </w:t>
            </w:r>
            <w:r w:rsidR="00B43796" w:rsidRPr="00AB0021">
              <w:rPr>
                <w:rFonts w:ascii="Calibri" w:hAnsi="Calibri" w:cs="Calibri"/>
                <w:sz w:val="18"/>
                <w:szCs w:val="18"/>
              </w:rPr>
              <w:t>osoby</w:t>
            </w:r>
            <w:r w:rsidR="008550D7" w:rsidRPr="00AB002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B0021">
              <w:rPr>
                <w:rFonts w:ascii="Calibri" w:hAnsi="Calibri" w:cs="Calibri"/>
                <w:sz w:val="18"/>
                <w:szCs w:val="18"/>
              </w:rPr>
              <w:t>Lidera/ki Naukowego/ej, Lidera/ki Biznesowego/ej i Opiekuna/ki Transferu Technologii</w:t>
            </w:r>
            <w:r w:rsidR="00112F67" w:rsidRPr="00AB002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990" w:type="dxa"/>
          </w:tcPr>
          <w:p w14:paraId="1C87F64E" w14:textId="77777777" w:rsidR="00F264F4" w:rsidRPr="00AB0021" w:rsidRDefault="00F264F4" w:rsidP="00E334DA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TAK/NIE</w:t>
            </w:r>
          </w:p>
        </w:tc>
      </w:tr>
      <w:tr w:rsidR="00313168" w:rsidRPr="00AB0021" w14:paraId="6C3D1729" w14:textId="77777777" w:rsidTr="00A843E0">
        <w:trPr>
          <w:trHeight w:val="1008"/>
        </w:trPr>
        <w:tc>
          <w:tcPr>
            <w:tcW w:w="500" w:type="dxa"/>
          </w:tcPr>
          <w:p w14:paraId="63B912FE" w14:textId="77777777" w:rsidR="00313168" w:rsidRPr="00AB0021" w:rsidRDefault="00F45B9A" w:rsidP="00313168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1697" w:type="dxa"/>
          </w:tcPr>
          <w:p w14:paraId="4E1A7310" w14:textId="77777777" w:rsidR="00313168" w:rsidRPr="00AB0021" w:rsidRDefault="00313168" w:rsidP="00313168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Obligatoryjne</w:t>
            </w:r>
          </w:p>
        </w:tc>
        <w:tc>
          <w:tcPr>
            <w:tcW w:w="2298" w:type="dxa"/>
            <w:vAlign w:val="center"/>
          </w:tcPr>
          <w:p w14:paraId="67BD1004" w14:textId="77777777" w:rsidR="00313168" w:rsidRPr="00AB0021" w:rsidRDefault="00313168" w:rsidP="00313168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Wnioskodawca nie przekroczył limitu wysokości grantu określonego w art. 41 ust. 6 ustawy wdrożeniowej</w:t>
            </w:r>
          </w:p>
        </w:tc>
        <w:tc>
          <w:tcPr>
            <w:tcW w:w="9810" w:type="dxa"/>
          </w:tcPr>
          <w:p w14:paraId="5B1C562C" w14:textId="77777777" w:rsidR="00313168" w:rsidRPr="00AB0021" w:rsidRDefault="00313168" w:rsidP="00313168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W ramach tego kryterium weryfikujemy czy: </w:t>
            </w:r>
          </w:p>
          <w:p w14:paraId="6922C553" w14:textId="0C127D92" w:rsidR="00313168" w:rsidRPr="00AB0021" w:rsidRDefault="00112F67" w:rsidP="00F45B9A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wnioskowana </w:t>
            </w:r>
            <w:r w:rsidR="00313168" w:rsidRPr="00AB0021">
              <w:rPr>
                <w:rFonts w:ascii="Calibri" w:hAnsi="Calibri" w:cs="Calibri"/>
                <w:sz w:val="18"/>
                <w:szCs w:val="18"/>
              </w:rPr>
              <w:t xml:space="preserve">kwota dofinansowania nie przekracza limitu </w:t>
            </w:r>
            <w:r w:rsidRPr="00AB0021">
              <w:rPr>
                <w:rFonts w:ascii="Calibri" w:hAnsi="Calibri" w:cs="Calibri"/>
                <w:sz w:val="18"/>
                <w:szCs w:val="18"/>
              </w:rPr>
              <w:t xml:space="preserve">grantu </w:t>
            </w:r>
            <w:r w:rsidR="00313168" w:rsidRPr="00AB0021">
              <w:rPr>
                <w:rFonts w:ascii="Calibri" w:hAnsi="Calibri" w:cs="Calibri"/>
                <w:sz w:val="18"/>
                <w:szCs w:val="18"/>
              </w:rPr>
              <w:t>możliwego do przyznania Grantobiorcy określonego w Regulaminie</w:t>
            </w:r>
            <w:r w:rsidR="00F45B9A" w:rsidRPr="00AB002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990" w:type="dxa"/>
          </w:tcPr>
          <w:p w14:paraId="75F8FE34" w14:textId="77777777" w:rsidR="00313168" w:rsidRPr="00AB0021" w:rsidRDefault="00313168" w:rsidP="00313168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TAK/NIE</w:t>
            </w:r>
          </w:p>
        </w:tc>
      </w:tr>
    </w:tbl>
    <w:p w14:paraId="7EAE6CE9" w14:textId="77777777" w:rsidR="00464A0B" w:rsidRPr="00AB0021" w:rsidRDefault="00464A0B" w:rsidP="00464A0B">
      <w:pPr>
        <w:spacing w:line="360" w:lineRule="auto"/>
        <w:rPr>
          <w:rFonts w:ascii="Calibri" w:hAnsi="Calibri" w:cs="Calibri"/>
          <w:b/>
          <w:bCs/>
          <w:u w:val="single"/>
        </w:rPr>
      </w:pPr>
    </w:p>
    <w:p w14:paraId="4E1D1182" w14:textId="54D68B8E" w:rsidR="004C4CC3" w:rsidRPr="00AB0021" w:rsidRDefault="00464A0B" w:rsidP="070FAAD3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70FAAD3">
        <w:rPr>
          <w:rFonts w:ascii="Calibri" w:hAnsi="Calibri" w:cs="Calibri"/>
          <w:b/>
          <w:bCs/>
          <w:u w:val="single"/>
        </w:rPr>
        <w:t>Na etapie oceny formalnej dopuszcza się możliwość jednokrotnej poprawy wniosku.</w:t>
      </w:r>
    </w:p>
    <w:p w14:paraId="063D59F2" w14:textId="2DD4A6AB" w:rsidR="004C4CC3" w:rsidRPr="00AB0021" w:rsidRDefault="00FD6117" w:rsidP="00672650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/>
      </w:r>
      <w:r w:rsidR="004C4CC3" w:rsidRPr="070FAAD3">
        <w:rPr>
          <w:rFonts w:ascii="Calibri" w:hAnsi="Calibri" w:cs="Calibri"/>
          <w:b/>
          <w:bCs/>
          <w:sz w:val="24"/>
          <w:szCs w:val="24"/>
        </w:rPr>
        <w:t>ZASADY ZAKWALIFIKOWANIA WNIOSKU DO I ETAPU OCENY MERYTORYCZNEJ:</w:t>
      </w:r>
    </w:p>
    <w:p w14:paraId="7AB04DBC" w14:textId="77777777" w:rsidR="00CA1A80" w:rsidRPr="00AB0021" w:rsidRDefault="004C4CC3" w:rsidP="004C4CC3">
      <w:pPr>
        <w:rPr>
          <w:rFonts w:ascii="Calibri" w:hAnsi="Calibri" w:cs="Calibri"/>
          <w:sz w:val="20"/>
          <w:szCs w:val="20"/>
        </w:rPr>
      </w:pPr>
      <w:r w:rsidRPr="00AB0021">
        <w:rPr>
          <w:rFonts w:ascii="Calibri" w:hAnsi="Calibri" w:cs="Calibri"/>
        </w:rPr>
        <w:t>Do I etapu oceny merytorycznej zostaną zakwalifikowane wyłącznie te wnioski, które na etapie oceny formalnej we wszystkich kryteriach otrzymały ocenę pozytywną (TAK).</w:t>
      </w:r>
    </w:p>
    <w:p w14:paraId="0D910C15" w14:textId="77777777" w:rsidR="00FD6117" w:rsidRDefault="00FD6117" w:rsidP="00063ACE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8A327AC" w14:textId="27AC06E3" w:rsidR="00063ACE" w:rsidRPr="00AB0021" w:rsidRDefault="00063ACE" w:rsidP="00063ACE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B0021">
        <w:rPr>
          <w:rFonts w:ascii="Calibri" w:hAnsi="Calibri" w:cs="Calibri"/>
          <w:b/>
          <w:bCs/>
          <w:sz w:val="24"/>
          <w:szCs w:val="24"/>
        </w:rPr>
        <w:lastRenderedPageBreak/>
        <w:t>ZASADY OCENY I ETAPU OCENY MERYTORYCZNEJ:</w:t>
      </w:r>
    </w:p>
    <w:p w14:paraId="51D4D1E6" w14:textId="77777777" w:rsidR="00063ACE" w:rsidRPr="00AB0021" w:rsidRDefault="00063ACE" w:rsidP="00063ACE">
      <w:pPr>
        <w:spacing w:line="360" w:lineRule="auto"/>
        <w:jc w:val="both"/>
        <w:rPr>
          <w:rFonts w:ascii="Calibri" w:hAnsi="Calibri" w:cs="Calibri"/>
        </w:rPr>
      </w:pPr>
      <w:r w:rsidRPr="00AB0021">
        <w:rPr>
          <w:rFonts w:ascii="Calibri" w:hAnsi="Calibri" w:cs="Calibri"/>
        </w:rPr>
        <w:t xml:space="preserve">W ramach I etapu oceny merytorycznej przewidziano wyłącznie </w:t>
      </w:r>
      <w:r w:rsidRPr="00AB0021">
        <w:rPr>
          <w:rFonts w:ascii="Calibri" w:hAnsi="Calibri" w:cs="Calibri"/>
          <w:b/>
          <w:bCs/>
        </w:rPr>
        <w:t>kryteria punktowe</w:t>
      </w:r>
      <w:r w:rsidRPr="00AB0021">
        <w:rPr>
          <w:rFonts w:ascii="Calibri" w:hAnsi="Calibri" w:cs="Calibri"/>
        </w:rPr>
        <w:t xml:space="preserve">. </w:t>
      </w:r>
    </w:p>
    <w:p w14:paraId="6C8540CA" w14:textId="77777777" w:rsidR="00063ACE" w:rsidRPr="00AB0021" w:rsidRDefault="00063ACE" w:rsidP="00063ACE">
      <w:pPr>
        <w:spacing w:line="360" w:lineRule="auto"/>
        <w:jc w:val="both"/>
        <w:rPr>
          <w:rFonts w:ascii="Calibri" w:hAnsi="Calibri" w:cs="Calibri"/>
        </w:rPr>
      </w:pPr>
      <w:r w:rsidRPr="00AB0021">
        <w:rPr>
          <w:rFonts w:ascii="Calibri" w:hAnsi="Calibri" w:cs="Calibri"/>
        </w:rPr>
        <w:t xml:space="preserve">Kryteria punktowe: Kryteria podzielone są na </w:t>
      </w:r>
      <w:proofErr w:type="spellStart"/>
      <w:r w:rsidRPr="00AB0021">
        <w:rPr>
          <w:rFonts w:ascii="Calibri" w:hAnsi="Calibri" w:cs="Calibri"/>
        </w:rPr>
        <w:t>podkryteria</w:t>
      </w:r>
      <w:proofErr w:type="spellEnd"/>
      <w:r w:rsidRPr="00AB0021">
        <w:rPr>
          <w:rFonts w:ascii="Calibri" w:hAnsi="Calibri" w:cs="Calibri"/>
        </w:rPr>
        <w:t xml:space="preserve"> o ustalonej wadze, odzwierciedlającej ich istotność w procesie oceny wniosku. </w:t>
      </w:r>
      <w:proofErr w:type="spellStart"/>
      <w:r w:rsidRPr="00AB0021">
        <w:rPr>
          <w:rFonts w:ascii="Calibri" w:hAnsi="Calibri" w:cs="Calibri"/>
        </w:rPr>
        <w:t>Podkryteria</w:t>
      </w:r>
      <w:proofErr w:type="spellEnd"/>
      <w:r w:rsidRPr="00AB0021">
        <w:rPr>
          <w:rFonts w:ascii="Calibri" w:hAnsi="Calibri" w:cs="Calibri"/>
        </w:rPr>
        <w:t xml:space="preserve"> mogą uzyskać ocenę 0-3. Przy czym ocena: </w:t>
      </w:r>
    </w:p>
    <w:p w14:paraId="4F137639" w14:textId="77777777" w:rsidR="00063ACE" w:rsidRPr="00AB0021" w:rsidRDefault="00063ACE" w:rsidP="00063ACE">
      <w:pPr>
        <w:spacing w:line="240" w:lineRule="auto"/>
        <w:jc w:val="both"/>
        <w:rPr>
          <w:rFonts w:ascii="Calibri" w:hAnsi="Calibri" w:cs="Calibri"/>
        </w:rPr>
      </w:pPr>
      <w:r w:rsidRPr="00AB0021">
        <w:rPr>
          <w:rFonts w:ascii="Calibri" w:hAnsi="Calibri" w:cs="Calibri"/>
        </w:rPr>
        <w:t xml:space="preserve">0 – oznacza, że </w:t>
      </w:r>
      <w:proofErr w:type="spellStart"/>
      <w:r w:rsidRPr="00AB0021">
        <w:rPr>
          <w:rFonts w:ascii="Calibri" w:hAnsi="Calibri" w:cs="Calibri"/>
        </w:rPr>
        <w:t>podkryterium</w:t>
      </w:r>
      <w:proofErr w:type="spellEnd"/>
      <w:r w:rsidRPr="00AB0021">
        <w:rPr>
          <w:rFonts w:ascii="Calibri" w:hAnsi="Calibri" w:cs="Calibri"/>
        </w:rPr>
        <w:t xml:space="preserve"> zostało ocenione w stopniu niewystarczającym, </w:t>
      </w:r>
    </w:p>
    <w:p w14:paraId="38AB57D4" w14:textId="77777777" w:rsidR="00063ACE" w:rsidRPr="00AB0021" w:rsidRDefault="00063ACE" w:rsidP="00063ACE">
      <w:pPr>
        <w:spacing w:line="240" w:lineRule="auto"/>
        <w:jc w:val="both"/>
        <w:rPr>
          <w:rFonts w:ascii="Calibri" w:hAnsi="Calibri" w:cs="Calibri"/>
        </w:rPr>
      </w:pPr>
      <w:r w:rsidRPr="00AB0021">
        <w:rPr>
          <w:rFonts w:ascii="Calibri" w:hAnsi="Calibri" w:cs="Calibri"/>
        </w:rPr>
        <w:t xml:space="preserve">1 – oznacza, że </w:t>
      </w:r>
      <w:proofErr w:type="spellStart"/>
      <w:r w:rsidRPr="00AB0021">
        <w:rPr>
          <w:rFonts w:ascii="Calibri" w:hAnsi="Calibri" w:cs="Calibri"/>
        </w:rPr>
        <w:t>podkryterium</w:t>
      </w:r>
      <w:proofErr w:type="spellEnd"/>
      <w:r w:rsidRPr="00AB0021">
        <w:rPr>
          <w:rFonts w:ascii="Calibri" w:hAnsi="Calibri" w:cs="Calibri"/>
        </w:rPr>
        <w:t xml:space="preserve"> zostało ocenione w stopniu wystarczającym, </w:t>
      </w:r>
    </w:p>
    <w:p w14:paraId="205521CE" w14:textId="77777777" w:rsidR="00063ACE" w:rsidRPr="00AB0021" w:rsidRDefault="00063ACE" w:rsidP="00063ACE">
      <w:pPr>
        <w:spacing w:line="240" w:lineRule="auto"/>
        <w:jc w:val="both"/>
        <w:rPr>
          <w:rFonts w:ascii="Calibri" w:hAnsi="Calibri" w:cs="Calibri"/>
        </w:rPr>
      </w:pPr>
      <w:r w:rsidRPr="00AB0021">
        <w:rPr>
          <w:rFonts w:ascii="Calibri" w:hAnsi="Calibri" w:cs="Calibri"/>
        </w:rPr>
        <w:t xml:space="preserve">2 – oznacza, że </w:t>
      </w:r>
      <w:proofErr w:type="spellStart"/>
      <w:r w:rsidRPr="00AB0021">
        <w:rPr>
          <w:rFonts w:ascii="Calibri" w:hAnsi="Calibri" w:cs="Calibri"/>
        </w:rPr>
        <w:t>podkryterium</w:t>
      </w:r>
      <w:proofErr w:type="spellEnd"/>
      <w:r w:rsidRPr="00AB0021">
        <w:rPr>
          <w:rFonts w:ascii="Calibri" w:hAnsi="Calibri" w:cs="Calibri"/>
        </w:rPr>
        <w:t xml:space="preserve"> zostało ocenione w stopniu dobrym, </w:t>
      </w:r>
    </w:p>
    <w:p w14:paraId="7CFEA1BE" w14:textId="77777777" w:rsidR="00063ACE" w:rsidRPr="00AB0021" w:rsidRDefault="00063ACE" w:rsidP="00063ACE">
      <w:pPr>
        <w:spacing w:line="240" w:lineRule="auto"/>
        <w:jc w:val="both"/>
        <w:rPr>
          <w:rFonts w:ascii="Calibri" w:hAnsi="Calibri" w:cs="Calibri"/>
        </w:rPr>
      </w:pPr>
      <w:r w:rsidRPr="00AB0021">
        <w:rPr>
          <w:rFonts w:ascii="Calibri" w:hAnsi="Calibri" w:cs="Calibri"/>
        </w:rPr>
        <w:t xml:space="preserve">3 – oznacza, że </w:t>
      </w:r>
      <w:proofErr w:type="spellStart"/>
      <w:r w:rsidRPr="00AB0021">
        <w:rPr>
          <w:rFonts w:ascii="Calibri" w:hAnsi="Calibri" w:cs="Calibri"/>
        </w:rPr>
        <w:t>podkryterium</w:t>
      </w:r>
      <w:proofErr w:type="spellEnd"/>
      <w:r w:rsidRPr="00AB0021">
        <w:rPr>
          <w:rFonts w:ascii="Calibri" w:hAnsi="Calibri" w:cs="Calibri"/>
        </w:rPr>
        <w:t xml:space="preserve"> zostało ocenione w stopniu bardzo dobrym.</w:t>
      </w:r>
    </w:p>
    <w:p w14:paraId="5DDAE3CA" w14:textId="7AD90328" w:rsidR="00CA1A80" w:rsidRPr="00AB0021" w:rsidRDefault="00CA1A80" w:rsidP="009174BA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15205" w:type="dxa"/>
        <w:tblLook w:val="04A0" w:firstRow="1" w:lastRow="0" w:firstColumn="1" w:lastColumn="0" w:noHBand="0" w:noVBand="1"/>
      </w:tblPr>
      <w:tblGrid>
        <w:gridCol w:w="469"/>
        <w:gridCol w:w="1180"/>
        <w:gridCol w:w="1497"/>
        <w:gridCol w:w="1415"/>
        <w:gridCol w:w="6954"/>
        <w:gridCol w:w="720"/>
        <w:gridCol w:w="2970"/>
      </w:tblGrid>
      <w:tr w:rsidR="00FB6313" w:rsidRPr="00AB0021" w14:paraId="085F73C9" w14:textId="77777777" w:rsidTr="002D6BB2">
        <w:trPr>
          <w:trHeight w:val="454"/>
        </w:trPr>
        <w:tc>
          <w:tcPr>
            <w:tcW w:w="15205" w:type="dxa"/>
            <w:gridSpan w:val="7"/>
            <w:shd w:val="clear" w:color="auto" w:fill="00B0F0"/>
            <w:vAlign w:val="center"/>
          </w:tcPr>
          <w:p w14:paraId="31619A0B" w14:textId="77777777" w:rsidR="00FB6313" w:rsidRPr="00AB0021" w:rsidRDefault="00FB6313" w:rsidP="00AC17C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B0021">
              <w:rPr>
                <w:rFonts w:ascii="Calibri" w:hAnsi="Calibri" w:cs="Calibri"/>
                <w:b/>
                <w:bCs/>
                <w:sz w:val="20"/>
                <w:szCs w:val="20"/>
              </w:rPr>
              <w:t>I OCENA MERYTORYCZNA</w:t>
            </w:r>
          </w:p>
        </w:tc>
      </w:tr>
      <w:tr w:rsidR="00FB6313" w:rsidRPr="00AB0021" w14:paraId="4E7D1DF6" w14:textId="77777777" w:rsidTr="00B64CC4">
        <w:tc>
          <w:tcPr>
            <w:tcW w:w="469" w:type="dxa"/>
            <w:vAlign w:val="bottom"/>
          </w:tcPr>
          <w:p w14:paraId="50E9AD0D" w14:textId="77777777" w:rsidR="00FB6313" w:rsidRPr="00AB0021" w:rsidRDefault="00FB6313" w:rsidP="001C657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B0021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80" w:type="dxa"/>
            <w:vAlign w:val="center"/>
          </w:tcPr>
          <w:p w14:paraId="2FA0AD0E" w14:textId="77777777" w:rsidR="00FB6313" w:rsidRPr="00AB0021" w:rsidRDefault="00FB6313" w:rsidP="00AC17C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B0021">
              <w:rPr>
                <w:rFonts w:ascii="Calibri" w:hAnsi="Calibri" w:cs="Calibri"/>
                <w:b/>
                <w:bCs/>
                <w:sz w:val="20"/>
                <w:szCs w:val="20"/>
              </w:rPr>
              <w:t>Rodzaj kryterium</w:t>
            </w:r>
          </w:p>
        </w:tc>
        <w:tc>
          <w:tcPr>
            <w:tcW w:w="1497" w:type="dxa"/>
            <w:vAlign w:val="center"/>
          </w:tcPr>
          <w:p w14:paraId="421BCA0D" w14:textId="77777777" w:rsidR="00FB6313" w:rsidRPr="00AB0021" w:rsidRDefault="00FB6313" w:rsidP="00AC17C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B0021">
              <w:rPr>
                <w:rFonts w:ascii="Calibri" w:hAnsi="Calibri" w:cs="Calibri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8369" w:type="dxa"/>
            <w:gridSpan w:val="2"/>
            <w:vAlign w:val="center"/>
          </w:tcPr>
          <w:p w14:paraId="3F233801" w14:textId="77777777" w:rsidR="00FB6313" w:rsidRPr="00AB0021" w:rsidRDefault="00FB631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B0021">
              <w:rPr>
                <w:rFonts w:ascii="Calibri" w:hAnsi="Calibri" w:cs="Calibri"/>
                <w:b/>
                <w:bCs/>
                <w:sz w:val="20"/>
                <w:szCs w:val="20"/>
              </w:rPr>
              <w:t>Zakres oceny</w:t>
            </w:r>
          </w:p>
        </w:tc>
        <w:tc>
          <w:tcPr>
            <w:tcW w:w="720" w:type="dxa"/>
            <w:vAlign w:val="center"/>
          </w:tcPr>
          <w:p w14:paraId="45284BB0" w14:textId="77777777" w:rsidR="00FB6313" w:rsidRPr="00AB0021" w:rsidRDefault="00FB6313" w:rsidP="00AC17C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B0021">
              <w:rPr>
                <w:rFonts w:ascii="Calibri" w:hAnsi="Calibri" w:cs="Calibri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2970" w:type="dxa"/>
            <w:vAlign w:val="center"/>
          </w:tcPr>
          <w:p w14:paraId="35EC8A29" w14:textId="77777777" w:rsidR="00FB6313" w:rsidRPr="00AB0021" w:rsidRDefault="00FB6313" w:rsidP="00AC17C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B0021">
              <w:rPr>
                <w:rFonts w:ascii="Calibri" w:hAnsi="Calibri" w:cs="Calibri"/>
                <w:b/>
                <w:bCs/>
                <w:sz w:val="20"/>
                <w:szCs w:val="20"/>
              </w:rPr>
              <w:t>Możliwa ocena</w:t>
            </w:r>
          </w:p>
        </w:tc>
      </w:tr>
      <w:tr w:rsidR="00184F13" w:rsidRPr="00AB0021" w14:paraId="79D080F9" w14:textId="77777777" w:rsidTr="00B64CC4">
        <w:trPr>
          <w:trHeight w:val="1872"/>
        </w:trPr>
        <w:tc>
          <w:tcPr>
            <w:tcW w:w="469" w:type="dxa"/>
            <w:vMerge w:val="restart"/>
            <w:shd w:val="clear" w:color="auto" w:fill="auto"/>
          </w:tcPr>
          <w:p w14:paraId="30F342C1" w14:textId="77777777" w:rsidR="00184F13" w:rsidRPr="00AB0021" w:rsidRDefault="00184F13" w:rsidP="00184F13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1180" w:type="dxa"/>
            <w:vMerge w:val="restart"/>
            <w:shd w:val="clear" w:color="auto" w:fill="auto"/>
          </w:tcPr>
          <w:p w14:paraId="7F54BE86" w14:textId="77777777" w:rsidR="00184F13" w:rsidRPr="00AB0021" w:rsidRDefault="00184F13" w:rsidP="00184F13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Punktowe</w:t>
            </w:r>
          </w:p>
        </w:tc>
        <w:tc>
          <w:tcPr>
            <w:tcW w:w="1497" w:type="dxa"/>
            <w:vMerge w:val="restart"/>
            <w:shd w:val="clear" w:color="auto" w:fill="auto"/>
          </w:tcPr>
          <w:p w14:paraId="711E27C4" w14:textId="77777777" w:rsidR="00184F13" w:rsidRPr="00AB0021" w:rsidRDefault="00184F13" w:rsidP="00184F13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Jakość naukowa i innowacyjność </w:t>
            </w:r>
          </w:p>
        </w:tc>
        <w:tc>
          <w:tcPr>
            <w:tcW w:w="1415" w:type="dxa"/>
            <w:shd w:val="clear" w:color="auto" w:fill="auto"/>
          </w:tcPr>
          <w:p w14:paraId="2CE88B9B" w14:textId="77777777" w:rsidR="00184F13" w:rsidRPr="00AB0021" w:rsidRDefault="00184F13" w:rsidP="00184F1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Jakość naukowa rozwiązania</w:t>
            </w:r>
          </w:p>
        </w:tc>
        <w:tc>
          <w:tcPr>
            <w:tcW w:w="6954" w:type="dxa"/>
            <w:shd w:val="clear" w:color="auto" w:fill="auto"/>
          </w:tcPr>
          <w:p w14:paraId="70408775" w14:textId="77777777" w:rsidR="00184F13" w:rsidRPr="00AB0021" w:rsidRDefault="00184F13" w:rsidP="00184F1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ocenia jakość naukowej podstawy proponowanego przedmiotu komercjalizacji, czyli jak dobrze Wnioskodawca uzasadnia działanie rozwiązania na bazie swoich wcześniejszych badań i wyników. W ramach tego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ocenimy, czy:</w:t>
            </w:r>
          </w:p>
          <w:p w14:paraId="76997EA6" w14:textId="77777777" w:rsidR="00184F13" w:rsidRPr="00AB0021" w:rsidRDefault="00184F13" w:rsidP="00184F13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przedmiot komercjalizacji został precyzyjnie zdefiniowany i opisany;</w:t>
            </w:r>
          </w:p>
          <w:p w14:paraId="799C9CEA" w14:textId="77777777" w:rsidR="00184F13" w:rsidRPr="00AB0021" w:rsidRDefault="00184F13" w:rsidP="00184F13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Wnioskodawca przedstawił wyniki wcześniejszych badań, które stanowią podstawę do rozwoju rozwiązania i że są one spójne z aktualną wiedzą naukową;</w:t>
            </w:r>
          </w:p>
          <w:p w14:paraId="083CAB88" w14:textId="2B3216D8" w:rsidR="00184F13" w:rsidRPr="00AB0021" w:rsidRDefault="00184F13" w:rsidP="00184F13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wyniki B+R, na których opiera się projekt, są adekwatne do przedstawionego rozwiązania i osiągnięcia zamierzonego celu</w:t>
            </w:r>
            <w:r w:rsidR="00DA60B6" w:rsidRPr="00AB002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1A8D30E3" w14:textId="77777777" w:rsidR="00184F13" w:rsidRPr="00AB0021" w:rsidRDefault="00184F13" w:rsidP="00184F13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3</w:t>
            </w:r>
            <w:r w:rsidR="008D2DF0" w:rsidRPr="00AB0021">
              <w:rPr>
                <w:rFonts w:ascii="Calibri" w:hAnsi="Calibri" w:cs="Calibri"/>
                <w:sz w:val="18"/>
                <w:szCs w:val="18"/>
              </w:rPr>
              <w:t>0</w:t>
            </w:r>
            <w:r w:rsidRPr="00AB0021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2970" w:type="dxa"/>
            <w:shd w:val="clear" w:color="auto" w:fill="auto"/>
          </w:tcPr>
          <w:p w14:paraId="35993BF3" w14:textId="77777777" w:rsidR="00184F13" w:rsidRPr="00AB0021" w:rsidRDefault="00184F13" w:rsidP="00184F1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0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w stopniu niedostatecznym, </w:t>
            </w:r>
          </w:p>
          <w:p w14:paraId="529D97B1" w14:textId="77777777" w:rsidR="00184F13" w:rsidRPr="00AB0021" w:rsidRDefault="00184F13" w:rsidP="00184F1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1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w stopniu dostatecznym, </w:t>
            </w:r>
          </w:p>
          <w:p w14:paraId="02D146E8" w14:textId="77777777" w:rsidR="00184F13" w:rsidRPr="00AB0021" w:rsidRDefault="00184F13" w:rsidP="00184F1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2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w stopniu dobrym, </w:t>
            </w:r>
          </w:p>
          <w:p w14:paraId="3199F172" w14:textId="77777777" w:rsidR="00184F13" w:rsidRPr="00AB0021" w:rsidRDefault="00184F13" w:rsidP="00184F13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3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spełnione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w stopniu bardzo dobrym.</w:t>
            </w:r>
          </w:p>
        </w:tc>
      </w:tr>
      <w:tr w:rsidR="00184F13" w:rsidRPr="00AB0021" w14:paraId="2CE5A8B7" w14:textId="77777777" w:rsidTr="00B64CC4">
        <w:tc>
          <w:tcPr>
            <w:tcW w:w="469" w:type="dxa"/>
            <w:vMerge/>
            <w:shd w:val="clear" w:color="auto" w:fill="auto"/>
          </w:tcPr>
          <w:p w14:paraId="4EF0CA24" w14:textId="77777777" w:rsidR="00184F13" w:rsidRPr="00AB0021" w:rsidRDefault="00184F13" w:rsidP="00184F1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14:paraId="0687A052" w14:textId="77777777" w:rsidR="00184F13" w:rsidRPr="00AB0021" w:rsidRDefault="00184F13" w:rsidP="00184F1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14:paraId="1C1E2A14" w14:textId="77777777" w:rsidR="00184F13" w:rsidRPr="00AB0021" w:rsidRDefault="00184F13" w:rsidP="00184F1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14:paraId="4C411543" w14:textId="77777777" w:rsidR="00184F13" w:rsidRPr="00AB0021" w:rsidRDefault="00184F13" w:rsidP="00184F1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Stan techniki</w:t>
            </w:r>
          </w:p>
        </w:tc>
        <w:tc>
          <w:tcPr>
            <w:tcW w:w="6954" w:type="dxa"/>
            <w:shd w:val="clear" w:color="auto" w:fill="auto"/>
          </w:tcPr>
          <w:p w14:paraId="77D97691" w14:textId="77777777" w:rsidR="00856E2D" w:rsidRPr="00AB0021" w:rsidRDefault="00856E2D" w:rsidP="00856E2D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ocenia jak dobrze Wnioskodawca rozumie aktualny stan wiedzy i techniki w dziedzinie przedmiotu komercjalizacji, w kontekście rozwiązania, które proponuje. W ramach tego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ocenimy, czy:</w:t>
            </w:r>
          </w:p>
          <w:p w14:paraId="6CA68099" w14:textId="77777777" w:rsidR="00856E2D" w:rsidRPr="00AB0021" w:rsidRDefault="00856E2D" w:rsidP="00856E2D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Wnioskodawca przedstawił wyczerpujący przegląd istniejących badań, patentów oraz dostępnych rozwiązań w dziedzinie/dziedzinach przedmiotu komercjalizacji;</w:t>
            </w:r>
          </w:p>
          <w:p w14:paraId="4AA06B63" w14:textId="3DF63571" w:rsidR="00184F13" w:rsidRPr="00AB0021" w:rsidRDefault="00856E2D" w:rsidP="00184F13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przegląd stanu techniki został wykonany na podstawie rzetelnych, zaufanych źródeł.</w:t>
            </w:r>
          </w:p>
          <w:p w14:paraId="07448DE9" w14:textId="77777777" w:rsidR="00856E2D" w:rsidRPr="00AB0021" w:rsidRDefault="00856E2D" w:rsidP="00CF643B">
            <w:pPr>
              <w:pStyle w:val="Akapitzlist"/>
              <w:ind w:left="3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6C04C80F" w14:textId="77777777" w:rsidR="00184F13" w:rsidRPr="00AB0021" w:rsidRDefault="00184F13" w:rsidP="00184F13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15%</w:t>
            </w:r>
          </w:p>
        </w:tc>
        <w:tc>
          <w:tcPr>
            <w:tcW w:w="2970" w:type="dxa"/>
            <w:shd w:val="clear" w:color="auto" w:fill="auto"/>
          </w:tcPr>
          <w:p w14:paraId="0E7BCBEE" w14:textId="77777777" w:rsidR="005943DC" w:rsidRPr="00AB0021" w:rsidRDefault="005943DC" w:rsidP="005943D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0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w stopniu niedostatecznym, </w:t>
            </w:r>
          </w:p>
          <w:p w14:paraId="3E4B3344" w14:textId="77777777" w:rsidR="005943DC" w:rsidRPr="00AB0021" w:rsidRDefault="005943DC" w:rsidP="005943D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1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w stopniu dostatecznym, </w:t>
            </w:r>
          </w:p>
          <w:p w14:paraId="65FA8E51" w14:textId="77777777" w:rsidR="005943DC" w:rsidRPr="00AB0021" w:rsidRDefault="005943DC" w:rsidP="005943D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2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w stopniu dobrym, </w:t>
            </w:r>
          </w:p>
          <w:p w14:paraId="5832B8BA" w14:textId="77777777" w:rsidR="00184F13" w:rsidRPr="00AB0021" w:rsidRDefault="005943DC" w:rsidP="005943DC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3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spełnione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w stopniu bardzo dobrym.</w:t>
            </w:r>
          </w:p>
        </w:tc>
      </w:tr>
      <w:tr w:rsidR="00CF643B" w:rsidRPr="00AB0021" w14:paraId="3256A655" w14:textId="77777777" w:rsidTr="00B64CC4">
        <w:tc>
          <w:tcPr>
            <w:tcW w:w="469" w:type="dxa"/>
            <w:vMerge/>
            <w:shd w:val="clear" w:color="auto" w:fill="auto"/>
          </w:tcPr>
          <w:p w14:paraId="0186329A" w14:textId="77777777" w:rsidR="00CF643B" w:rsidRPr="00AB0021" w:rsidRDefault="00CF643B" w:rsidP="00CF643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14:paraId="144FE151" w14:textId="77777777" w:rsidR="00CF643B" w:rsidRPr="00AB0021" w:rsidRDefault="00CF643B" w:rsidP="00CF643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14:paraId="578389B6" w14:textId="77777777" w:rsidR="00CF643B" w:rsidRPr="00AB0021" w:rsidRDefault="00CF643B" w:rsidP="00CF643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14:paraId="6C46F3AD" w14:textId="77777777" w:rsidR="00CF643B" w:rsidRPr="00AB0021" w:rsidRDefault="00CF643B" w:rsidP="00CF643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Innowacyjność rozwiązania</w:t>
            </w:r>
          </w:p>
        </w:tc>
        <w:tc>
          <w:tcPr>
            <w:tcW w:w="6954" w:type="dxa"/>
            <w:shd w:val="clear" w:color="auto" w:fill="auto"/>
          </w:tcPr>
          <w:p w14:paraId="78FF3339" w14:textId="77777777" w:rsidR="00CF643B" w:rsidRPr="00AB0021" w:rsidRDefault="00CF643B" w:rsidP="00CF643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ocenia na ile proponowane rozwiązanie jest nowe i posiada przewagę nad innymi, już istniejącymi oraz posiada potencjał do wprowadzenia nowych standardów w dziedzinie. W ramach tego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ocenimy, czy:</w:t>
            </w:r>
          </w:p>
          <w:p w14:paraId="715D09D0" w14:textId="77777777" w:rsidR="00CF643B" w:rsidRPr="00AB0021" w:rsidRDefault="00CF643B" w:rsidP="00CF643B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Wnioskodawca przedstawił dowody, że rozwiązanie wprowadza przełom w swojej dziedzinie/dziedzinach;</w:t>
            </w:r>
          </w:p>
          <w:p w14:paraId="194E775C" w14:textId="0EEDA477" w:rsidR="00CF643B" w:rsidRPr="00AB0021" w:rsidRDefault="00CF643B" w:rsidP="00CF643B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lastRenderedPageBreak/>
              <w:t>przedstawiono w czym proponowane podejście jest lepsze oraz jakie nowe możliwości przynosi jego rozwiązanie</w:t>
            </w:r>
            <w:r w:rsidR="00997604" w:rsidRPr="00AB002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7245D591" w14:textId="77777777" w:rsidR="00CF643B" w:rsidRPr="00AB0021" w:rsidRDefault="008D2DF0" w:rsidP="00CF643B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lastRenderedPageBreak/>
              <w:t>10</w:t>
            </w:r>
            <w:r w:rsidR="00CF643B" w:rsidRPr="00AB0021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2970" w:type="dxa"/>
            <w:shd w:val="clear" w:color="auto" w:fill="auto"/>
          </w:tcPr>
          <w:p w14:paraId="7C1F1103" w14:textId="77777777" w:rsidR="00CF643B" w:rsidRPr="00AB0021" w:rsidRDefault="00CF643B" w:rsidP="00CF643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0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w stopniu niedostatecznym, </w:t>
            </w:r>
          </w:p>
          <w:p w14:paraId="4EDC8B50" w14:textId="77777777" w:rsidR="00CF643B" w:rsidRPr="00AB0021" w:rsidRDefault="00CF643B" w:rsidP="00CF643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1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w stopniu dostatecznym, </w:t>
            </w:r>
          </w:p>
          <w:p w14:paraId="7DD95333" w14:textId="77777777" w:rsidR="00CF643B" w:rsidRPr="00AB0021" w:rsidRDefault="00CF643B" w:rsidP="00CF643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2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w stopniu dobrym, </w:t>
            </w:r>
          </w:p>
          <w:p w14:paraId="1559D540" w14:textId="77777777" w:rsidR="00CF643B" w:rsidRPr="00AB0021" w:rsidRDefault="00CF643B" w:rsidP="00CF643B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3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spełnione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w stopniu bardzo dobrym.</w:t>
            </w:r>
          </w:p>
        </w:tc>
      </w:tr>
      <w:tr w:rsidR="0018027A" w:rsidRPr="00AB0021" w14:paraId="62E331CA" w14:textId="77777777" w:rsidTr="00B64CC4">
        <w:tc>
          <w:tcPr>
            <w:tcW w:w="469" w:type="dxa"/>
            <w:vMerge/>
            <w:shd w:val="clear" w:color="auto" w:fill="auto"/>
          </w:tcPr>
          <w:p w14:paraId="4137D98E" w14:textId="77777777" w:rsidR="0018027A" w:rsidRPr="00AB0021" w:rsidRDefault="0018027A" w:rsidP="001802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14:paraId="16A1EBCA" w14:textId="77777777" w:rsidR="0018027A" w:rsidRPr="00AB0021" w:rsidRDefault="0018027A" w:rsidP="001802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auto"/>
          </w:tcPr>
          <w:p w14:paraId="5CDF57A2" w14:textId="77777777" w:rsidR="0018027A" w:rsidRPr="00AB0021" w:rsidRDefault="0018027A" w:rsidP="001802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14:paraId="7F31C4FA" w14:textId="3E3C6ED4" w:rsidR="0018027A" w:rsidRPr="00AB0021" w:rsidRDefault="0018027A" w:rsidP="0018027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Etap </w:t>
            </w:r>
            <w:r w:rsidR="00812E13" w:rsidRPr="00AB0021">
              <w:rPr>
                <w:rFonts w:ascii="Calibri" w:hAnsi="Calibri" w:cs="Calibri"/>
                <w:sz w:val="18"/>
                <w:szCs w:val="18"/>
              </w:rPr>
              <w:t xml:space="preserve">rozwoju </w:t>
            </w:r>
            <w:r w:rsidRPr="00AB0021">
              <w:rPr>
                <w:rFonts w:ascii="Calibri" w:hAnsi="Calibri" w:cs="Calibri"/>
                <w:sz w:val="18"/>
                <w:szCs w:val="18"/>
              </w:rPr>
              <w:t>i walidacji przedmiotu komercjalizacji</w:t>
            </w:r>
          </w:p>
        </w:tc>
        <w:tc>
          <w:tcPr>
            <w:tcW w:w="6954" w:type="dxa"/>
            <w:shd w:val="clear" w:color="auto" w:fill="auto"/>
          </w:tcPr>
          <w:p w14:paraId="335EB6F0" w14:textId="77777777" w:rsidR="0018027A" w:rsidRPr="00AB0021" w:rsidRDefault="0018027A" w:rsidP="0018027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ocenia stopień zaawansowania technologicznego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rozwiazania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oraz jego dalszego rozwoju. W ramach tego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ocenimy, czy:</w:t>
            </w:r>
          </w:p>
          <w:p w14:paraId="539CE270" w14:textId="77777777" w:rsidR="0018027A" w:rsidRPr="00AB0021" w:rsidRDefault="0018027A" w:rsidP="0018027A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i jakie wykonano do tej pory kroki w kierunku walidacji rozwiązania oraz przetestowania jego potencjału zastosowania komercyjnego, np.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PoC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44A7C6F1" w14:textId="77777777" w:rsidR="0018027A" w:rsidRPr="00AB0021" w:rsidRDefault="0018027A" w:rsidP="0018027A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Wnioskodawca wskazał konkretne osiągnięcia naukowe, które potwierdzają poziom zaawansowania rozwiązania;</w:t>
            </w:r>
          </w:p>
          <w:p w14:paraId="7387E6BC" w14:textId="17BCB0E9" w:rsidR="0018027A" w:rsidRPr="00AB0021" w:rsidRDefault="0018027A" w:rsidP="0018027A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Wnioskodawca przedstawił plan opisujący kroki niezbędne, aby było możliwe osiągnięcie etapu prototypu (lub MVP)</w:t>
            </w:r>
            <w:r w:rsidR="00997604" w:rsidRPr="00AB002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3FABBCAC" w14:textId="77777777" w:rsidR="0018027A" w:rsidRPr="00AB0021" w:rsidRDefault="008D2DF0" w:rsidP="0018027A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1</w:t>
            </w:r>
            <w:r w:rsidR="0018027A" w:rsidRPr="00AB0021">
              <w:rPr>
                <w:rFonts w:ascii="Calibri" w:hAnsi="Calibri" w:cs="Calibri"/>
                <w:sz w:val="18"/>
                <w:szCs w:val="18"/>
              </w:rPr>
              <w:t>5%</w:t>
            </w:r>
          </w:p>
        </w:tc>
        <w:tc>
          <w:tcPr>
            <w:tcW w:w="2970" w:type="dxa"/>
            <w:shd w:val="clear" w:color="auto" w:fill="auto"/>
          </w:tcPr>
          <w:p w14:paraId="3A71EE6C" w14:textId="77777777" w:rsidR="0018027A" w:rsidRPr="00AB0021" w:rsidRDefault="0018027A" w:rsidP="0018027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0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w stopniu niedostatecznym, </w:t>
            </w:r>
          </w:p>
          <w:p w14:paraId="3FD47A34" w14:textId="77777777" w:rsidR="0018027A" w:rsidRPr="00AB0021" w:rsidRDefault="0018027A" w:rsidP="0018027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1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w stopniu dostatecznym, </w:t>
            </w:r>
          </w:p>
          <w:p w14:paraId="5560F5FB" w14:textId="77777777" w:rsidR="0018027A" w:rsidRPr="00AB0021" w:rsidRDefault="0018027A" w:rsidP="0018027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2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w stopniu dobrym, </w:t>
            </w:r>
          </w:p>
          <w:p w14:paraId="03C976E7" w14:textId="77777777" w:rsidR="0018027A" w:rsidRPr="00AB0021" w:rsidRDefault="0018027A" w:rsidP="0018027A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3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spełnione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w stopniu bardzo dobrym.</w:t>
            </w:r>
          </w:p>
        </w:tc>
      </w:tr>
      <w:tr w:rsidR="00CF643B" w:rsidRPr="00AB0021" w14:paraId="2F1A8EF7" w14:textId="77777777" w:rsidTr="00B64CC4">
        <w:tc>
          <w:tcPr>
            <w:tcW w:w="11515" w:type="dxa"/>
            <w:gridSpan w:val="5"/>
            <w:shd w:val="clear" w:color="auto" w:fill="auto"/>
          </w:tcPr>
          <w:p w14:paraId="40FA033A" w14:textId="77777777" w:rsidR="00CF643B" w:rsidRPr="00AB0021" w:rsidRDefault="00CF643B" w:rsidP="00CF643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0021">
              <w:rPr>
                <w:rFonts w:ascii="Calibri" w:hAnsi="Calibri" w:cs="Calibri"/>
                <w:b/>
                <w:bCs/>
                <w:sz w:val="18"/>
                <w:szCs w:val="18"/>
              </w:rPr>
              <w:t>SUMA WAG</w:t>
            </w:r>
          </w:p>
        </w:tc>
        <w:tc>
          <w:tcPr>
            <w:tcW w:w="720" w:type="dxa"/>
            <w:shd w:val="clear" w:color="auto" w:fill="auto"/>
          </w:tcPr>
          <w:p w14:paraId="525A90AD" w14:textId="77777777" w:rsidR="00CF643B" w:rsidRPr="00AB0021" w:rsidRDefault="00CF643B" w:rsidP="00CF643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0021">
              <w:rPr>
                <w:rFonts w:ascii="Calibri" w:hAnsi="Calibri" w:cs="Calibri"/>
                <w:b/>
                <w:bCs/>
                <w:sz w:val="18"/>
                <w:szCs w:val="18"/>
              </w:rPr>
              <w:t>70%</w:t>
            </w:r>
          </w:p>
        </w:tc>
        <w:tc>
          <w:tcPr>
            <w:tcW w:w="2970" w:type="dxa"/>
            <w:shd w:val="clear" w:color="auto" w:fill="auto"/>
          </w:tcPr>
          <w:p w14:paraId="776D170F" w14:textId="77777777" w:rsidR="00CF643B" w:rsidRPr="00AB0021" w:rsidRDefault="00CF643B" w:rsidP="00CF643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F643B" w:rsidRPr="00AB0021" w14:paraId="68989DEC" w14:textId="77777777" w:rsidTr="002D6BB2">
        <w:tc>
          <w:tcPr>
            <w:tcW w:w="15205" w:type="dxa"/>
            <w:gridSpan w:val="7"/>
            <w:shd w:val="clear" w:color="auto" w:fill="00B0F0"/>
          </w:tcPr>
          <w:p w14:paraId="28EB5E97" w14:textId="77777777" w:rsidR="00CF643B" w:rsidRPr="00AB0021" w:rsidRDefault="00CF643B" w:rsidP="00CF643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F643B" w:rsidRPr="00AB0021" w14:paraId="57445895" w14:textId="77777777" w:rsidTr="00B64CC4">
        <w:tc>
          <w:tcPr>
            <w:tcW w:w="469" w:type="dxa"/>
            <w:vMerge w:val="restart"/>
            <w:shd w:val="clear" w:color="auto" w:fill="auto"/>
          </w:tcPr>
          <w:p w14:paraId="41EF431F" w14:textId="77777777" w:rsidR="00CF643B" w:rsidRPr="00AB0021" w:rsidRDefault="00CF643B" w:rsidP="00CF643B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1180" w:type="dxa"/>
            <w:vMerge w:val="restart"/>
            <w:shd w:val="clear" w:color="auto" w:fill="auto"/>
          </w:tcPr>
          <w:p w14:paraId="12EED4AE" w14:textId="77777777" w:rsidR="00CF643B" w:rsidRPr="00AB0021" w:rsidRDefault="00CF643B" w:rsidP="00CF643B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Punktowe</w:t>
            </w:r>
          </w:p>
        </w:tc>
        <w:tc>
          <w:tcPr>
            <w:tcW w:w="1497" w:type="dxa"/>
            <w:vMerge w:val="restart"/>
            <w:shd w:val="clear" w:color="auto" w:fill="auto"/>
          </w:tcPr>
          <w:p w14:paraId="6F61D792" w14:textId="77777777" w:rsidR="00CF643B" w:rsidRPr="00AB0021" w:rsidRDefault="00CF643B" w:rsidP="00CF643B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Jakość rynkowa</w:t>
            </w:r>
          </w:p>
        </w:tc>
        <w:tc>
          <w:tcPr>
            <w:tcW w:w="1415" w:type="dxa"/>
            <w:shd w:val="clear" w:color="auto" w:fill="auto"/>
          </w:tcPr>
          <w:p w14:paraId="1797FD5E" w14:textId="77777777" w:rsidR="00CF643B" w:rsidRPr="00AB0021" w:rsidRDefault="00CF643B" w:rsidP="00CF643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Rozwiązany problem i dowody wskazujące na istnienie   potrzeby rynkowej</w:t>
            </w:r>
          </w:p>
        </w:tc>
        <w:tc>
          <w:tcPr>
            <w:tcW w:w="6954" w:type="dxa"/>
            <w:shd w:val="clear" w:color="auto" w:fill="auto"/>
          </w:tcPr>
          <w:p w14:paraId="3CDFC668" w14:textId="58603068" w:rsidR="00CF643B" w:rsidRPr="00AB0021" w:rsidRDefault="00CF643B" w:rsidP="00CF643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ocenia, na ile </w:t>
            </w:r>
            <w:r w:rsidR="00997604" w:rsidRPr="00AB0021">
              <w:rPr>
                <w:rFonts w:ascii="Calibri" w:hAnsi="Calibri" w:cs="Calibri"/>
                <w:sz w:val="18"/>
                <w:szCs w:val="18"/>
              </w:rPr>
              <w:t xml:space="preserve">grant </w:t>
            </w:r>
            <w:r w:rsidRPr="00AB0021">
              <w:rPr>
                <w:rFonts w:ascii="Calibri" w:hAnsi="Calibri" w:cs="Calibri"/>
                <w:sz w:val="18"/>
                <w:szCs w:val="18"/>
              </w:rPr>
              <w:t xml:space="preserve">adresuje rzeczywisty problem rynkowy, jak ważny jest ten problem dla grupy docelowej oraz jakie dowody przedstawiono na istnienie tej potrzeby. W ramach tego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ocenimy, czy:</w:t>
            </w:r>
          </w:p>
          <w:p w14:paraId="6FCB53A7" w14:textId="77777777" w:rsidR="00CF643B" w:rsidRPr="00AB0021" w:rsidRDefault="00CF643B" w:rsidP="00CF643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Wnioskodawca jasno i precyzyjnie określił, jaki problem rozwiązuje produkt;</w:t>
            </w:r>
          </w:p>
          <w:p w14:paraId="66551FA2" w14:textId="6AE5A85B" w:rsidR="00CF643B" w:rsidRPr="00AB0021" w:rsidRDefault="00CF643B" w:rsidP="00CF643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Wnioskodawca przedstawił dowody na potwierdzenie przedstawionych założeń</w:t>
            </w:r>
            <w:r w:rsidR="00997604" w:rsidRPr="00AB002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6AAB6E54" w14:textId="77777777" w:rsidR="00CF643B" w:rsidRPr="00AB0021" w:rsidRDefault="00CF643B" w:rsidP="00CF643B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10%</w:t>
            </w:r>
          </w:p>
        </w:tc>
        <w:tc>
          <w:tcPr>
            <w:tcW w:w="2970" w:type="dxa"/>
            <w:shd w:val="clear" w:color="auto" w:fill="auto"/>
          </w:tcPr>
          <w:p w14:paraId="4DB47C9C" w14:textId="77777777" w:rsidR="000F0FFE" w:rsidRPr="00AB0021" w:rsidRDefault="000F0FFE" w:rsidP="000F0FF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0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w stopniu niedostatecznym, </w:t>
            </w:r>
          </w:p>
          <w:p w14:paraId="201D3C53" w14:textId="77777777" w:rsidR="000F0FFE" w:rsidRPr="00AB0021" w:rsidRDefault="000F0FFE" w:rsidP="000F0FF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1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w stopniu dostatecznym, </w:t>
            </w:r>
          </w:p>
          <w:p w14:paraId="1C9FF2DA" w14:textId="77777777" w:rsidR="000F0FFE" w:rsidRPr="00AB0021" w:rsidRDefault="000F0FFE" w:rsidP="000F0FF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2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w stopniu dobrym, </w:t>
            </w:r>
          </w:p>
          <w:p w14:paraId="3F345F99" w14:textId="77777777" w:rsidR="00CF643B" w:rsidRPr="00AB0021" w:rsidRDefault="000F0FFE" w:rsidP="000F0FF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3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spełnione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w stopniu bardzo dobrym.</w:t>
            </w:r>
          </w:p>
        </w:tc>
      </w:tr>
      <w:tr w:rsidR="00CF643B" w:rsidRPr="00AB0021" w14:paraId="148233F2" w14:textId="77777777" w:rsidTr="00B64CC4">
        <w:tc>
          <w:tcPr>
            <w:tcW w:w="469" w:type="dxa"/>
            <w:vMerge/>
            <w:shd w:val="clear" w:color="auto" w:fill="auto"/>
          </w:tcPr>
          <w:p w14:paraId="74072A76" w14:textId="77777777" w:rsidR="00CF643B" w:rsidRPr="00AB0021" w:rsidRDefault="00CF643B" w:rsidP="00CF643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14:paraId="51F4E501" w14:textId="77777777" w:rsidR="00CF643B" w:rsidRPr="00AB0021" w:rsidRDefault="00CF643B" w:rsidP="00CF643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14:paraId="3B02462F" w14:textId="77777777" w:rsidR="00CF643B" w:rsidRPr="00AB0021" w:rsidRDefault="00CF643B" w:rsidP="00CF643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14:paraId="614B4559" w14:textId="77777777" w:rsidR="00CF643B" w:rsidRPr="00AB0021" w:rsidRDefault="00CF643B" w:rsidP="00CF643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Przewaga rynkowa</w:t>
            </w:r>
          </w:p>
        </w:tc>
        <w:tc>
          <w:tcPr>
            <w:tcW w:w="6954" w:type="dxa"/>
            <w:shd w:val="clear" w:color="auto" w:fill="auto"/>
          </w:tcPr>
          <w:p w14:paraId="1FB06417" w14:textId="77777777" w:rsidR="00CF643B" w:rsidRPr="00AB0021" w:rsidRDefault="00CF643B" w:rsidP="00CF643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ocenia, na ile produkt wyróżnia się na tle istniejących rozwiązań oraz jakie są jego kluczowe przewagi, które mogą zapewnić sukces rynkowy. W ramach tego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ocenimy, czy:</w:t>
            </w:r>
          </w:p>
          <w:p w14:paraId="4CFC8A64" w14:textId="77777777" w:rsidR="00CF643B" w:rsidRPr="00AB0021" w:rsidRDefault="00CF643B" w:rsidP="00CF643B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Wnioskodawca przedstawił analizę konkurencji, identyfikując alternatywy dla swojego rozwiązania;</w:t>
            </w:r>
          </w:p>
          <w:p w14:paraId="0F55F579" w14:textId="20275D27" w:rsidR="00CF643B" w:rsidRPr="00AB0021" w:rsidRDefault="00CF643B" w:rsidP="00CF643B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Wnioskodawca wskazał, jakie są unikalne cechy rozwiązania, które dają mu przewagę nad konkurencją i przedstawił dowody na to, że te cechy są istotne dla odbiorców modelowych</w:t>
            </w:r>
            <w:r w:rsidR="00997604" w:rsidRPr="00AB0021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6FB6DFF2" w14:textId="77777777" w:rsidR="00CF643B" w:rsidRPr="00AB0021" w:rsidRDefault="00CF643B" w:rsidP="00CF643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55BA4192" w14:textId="77777777" w:rsidR="00CF643B" w:rsidRPr="00AB0021" w:rsidRDefault="00CF643B" w:rsidP="00CF643B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8%</w:t>
            </w:r>
          </w:p>
        </w:tc>
        <w:tc>
          <w:tcPr>
            <w:tcW w:w="2970" w:type="dxa"/>
            <w:shd w:val="clear" w:color="auto" w:fill="auto"/>
          </w:tcPr>
          <w:p w14:paraId="65726537" w14:textId="77777777" w:rsidR="000F0FFE" w:rsidRPr="00AB0021" w:rsidRDefault="000F0FFE" w:rsidP="000F0FF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0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w stopniu niedostatecznym, </w:t>
            </w:r>
          </w:p>
          <w:p w14:paraId="70A1CD63" w14:textId="77777777" w:rsidR="000F0FFE" w:rsidRPr="00AB0021" w:rsidRDefault="000F0FFE" w:rsidP="000F0FF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1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w stopniu dostatecznym, </w:t>
            </w:r>
          </w:p>
          <w:p w14:paraId="0A514A13" w14:textId="77777777" w:rsidR="000F0FFE" w:rsidRPr="00AB0021" w:rsidRDefault="000F0FFE" w:rsidP="000F0FF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2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w stopniu dobrym, </w:t>
            </w:r>
          </w:p>
          <w:p w14:paraId="6B937F29" w14:textId="77777777" w:rsidR="00CF643B" w:rsidRPr="00AB0021" w:rsidRDefault="000F0FFE" w:rsidP="000F0FF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3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spełnione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w stopniu bardzo dobrym.</w:t>
            </w:r>
          </w:p>
        </w:tc>
      </w:tr>
      <w:tr w:rsidR="00CF643B" w:rsidRPr="00AB0021" w14:paraId="13B6E63E" w14:textId="77777777" w:rsidTr="00B64CC4">
        <w:tc>
          <w:tcPr>
            <w:tcW w:w="469" w:type="dxa"/>
            <w:vMerge/>
            <w:shd w:val="clear" w:color="auto" w:fill="auto"/>
          </w:tcPr>
          <w:p w14:paraId="620F7BB1" w14:textId="77777777" w:rsidR="00CF643B" w:rsidRPr="00AB0021" w:rsidRDefault="00CF643B" w:rsidP="00CF64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14:paraId="070918A9" w14:textId="77777777" w:rsidR="00CF643B" w:rsidRPr="00AB0021" w:rsidRDefault="00CF643B" w:rsidP="00CF64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14:paraId="0303B954" w14:textId="77777777" w:rsidR="00CF643B" w:rsidRPr="00AB0021" w:rsidRDefault="00CF643B" w:rsidP="00CF64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40E98C41" w14:textId="77777777" w:rsidR="00CF643B" w:rsidRPr="00AB0021" w:rsidRDefault="00CF643B" w:rsidP="00CF643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Odbiorca modelowy</w:t>
            </w:r>
          </w:p>
        </w:tc>
        <w:tc>
          <w:tcPr>
            <w:tcW w:w="6954" w:type="dxa"/>
            <w:shd w:val="clear" w:color="auto" w:fill="auto"/>
          </w:tcPr>
          <w:p w14:paraId="5AB6710E" w14:textId="77777777" w:rsidR="00CF643B" w:rsidRPr="00AB0021" w:rsidRDefault="00CF643B" w:rsidP="00CF643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ocenia, jak dobrze wnioskodawca zrozumiał swoją grupę docelową, jej potrzeby oraz jak dokładnie określił jej profil. W ramach tego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ocenimy, czy:</w:t>
            </w:r>
          </w:p>
          <w:p w14:paraId="241C15F5" w14:textId="77777777" w:rsidR="00CF643B" w:rsidRPr="00AB0021" w:rsidRDefault="00CF643B" w:rsidP="00CF643B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Wnioskodawca przedstawił jasny profil odbiorcy modelowego;</w:t>
            </w:r>
          </w:p>
          <w:p w14:paraId="648312BF" w14:textId="58D8D4E0" w:rsidR="00CF643B" w:rsidRPr="00AB0021" w:rsidRDefault="00CF643B" w:rsidP="00CF643B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Wnioskodawca przedstawił dowody na potwierdzenie przedstawionych założeń</w:t>
            </w:r>
            <w:r w:rsidR="00997604" w:rsidRPr="00AB002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137312D0" w14:textId="77777777" w:rsidR="00CF643B" w:rsidRPr="00AB0021" w:rsidRDefault="00CF643B" w:rsidP="00CF643B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2%</w:t>
            </w:r>
          </w:p>
        </w:tc>
        <w:tc>
          <w:tcPr>
            <w:tcW w:w="2970" w:type="dxa"/>
            <w:shd w:val="clear" w:color="auto" w:fill="auto"/>
          </w:tcPr>
          <w:p w14:paraId="40A57ED8" w14:textId="77777777" w:rsidR="000F0FFE" w:rsidRPr="00AB0021" w:rsidRDefault="000F0FFE" w:rsidP="000F0FF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0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w stopniu niedostatecznym, </w:t>
            </w:r>
          </w:p>
          <w:p w14:paraId="27FFF0AC" w14:textId="77777777" w:rsidR="000F0FFE" w:rsidRPr="00AB0021" w:rsidRDefault="000F0FFE" w:rsidP="000F0FF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1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w stopniu dostatecznym, </w:t>
            </w:r>
          </w:p>
          <w:p w14:paraId="20C0C5E9" w14:textId="77777777" w:rsidR="000F0FFE" w:rsidRPr="00AB0021" w:rsidRDefault="000F0FFE" w:rsidP="000F0FF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2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w stopniu dobrym, </w:t>
            </w:r>
          </w:p>
          <w:p w14:paraId="1E7543CE" w14:textId="77777777" w:rsidR="00CF643B" w:rsidRPr="00AB0021" w:rsidRDefault="000F0FFE" w:rsidP="000F0FF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3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spełnione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w stopniu bardzo dobrym.</w:t>
            </w:r>
          </w:p>
        </w:tc>
      </w:tr>
      <w:tr w:rsidR="00CF643B" w:rsidRPr="00AB0021" w14:paraId="648D771C" w14:textId="77777777" w:rsidTr="00B64CC4">
        <w:tc>
          <w:tcPr>
            <w:tcW w:w="469" w:type="dxa"/>
            <w:vMerge/>
            <w:shd w:val="clear" w:color="auto" w:fill="auto"/>
          </w:tcPr>
          <w:p w14:paraId="6AAB9909" w14:textId="77777777" w:rsidR="00CF643B" w:rsidRPr="00AB0021" w:rsidRDefault="00CF643B" w:rsidP="00CF64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14:paraId="541AD72B" w14:textId="77777777" w:rsidR="00CF643B" w:rsidRPr="00AB0021" w:rsidRDefault="00CF643B" w:rsidP="00CF64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14:paraId="24BD71DA" w14:textId="77777777" w:rsidR="00CF643B" w:rsidRPr="00AB0021" w:rsidRDefault="00CF643B" w:rsidP="00CF64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12C57AE2" w14:textId="77777777" w:rsidR="00CF643B" w:rsidRPr="00AB0021" w:rsidRDefault="00CF643B" w:rsidP="00CF643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Strategia komercjalizacji</w:t>
            </w:r>
          </w:p>
        </w:tc>
        <w:tc>
          <w:tcPr>
            <w:tcW w:w="6954" w:type="dxa"/>
            <w:shd w:val="clear" w:color="auto" w:fill="auto"/>
          </w:tcPr>
          <w:p w14:paraId="3D07FCE7" w14:textId="381B5A41" w:rsidR="00CF643B" w:rsidRPr="00AB0021" w:rsidRDefault="00CF643B" w:rsidP="00CF643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ocenia, na ile skutecznie </w:t>
            </w:r>
            <w:r w:rsidR="000E2C04" w:rsidRPr="00AB0021">
              <w:rPr>
                <w:rFonts w:ascii="Calibri" w:hAnsi="Calibri" w:cs="Calibri"/>
                <w:sz w:val="18"/>
                <w:szCs w:val="18"/>
              </w:rPr>
              <w:t xml:space="preserve">Wnioskodawca </w:t>
            </w:r>
            <w:r w:rsidRPr="00AB0021">
              <w:rPr>
                <w:rFonts w:ascii="Calibri" w:hAnsi="Calibri" w:cs="Calibri"/>
                <w:sz w:val="18"/>
                <w:szCs w:val="18"/>
              </w:rPr>
              <w:t xml:space="preserve">zaplanował działania mające na celu wprowadzenie produktu na rynek oraz jego długoterminowe funkcjonowanie. W ramach tego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ocenimy, czy:</w:t>
            </w:r>
          </w:p>
          <w:p w14:paraId="767E0AB9" w14:textId="77777777" w:rsidR="00CF643B" w:rsidRPr="00AB0021" w:rsidRDefault="00CF643B" w:rsidP="00CF643B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Wnioskodawca wybrał ścieżkę komercjalizacji dostosowaną do specyfiki produktu i rynków docelowych;</w:t>
            </w:r>
          </w:p>
          <w:p w14:paraId="5C6E4F1F" w14:textId="77777777" w:rsidR="00CF643B" w:rsidRPr="00AB0021" w:rsidRDefault="00CF643B" w:rsidP="00CF643B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lastRenderedPageBreak/>
              <w:t>przedstawiona strategia zawiera konkretne kroki niezbędne do wprowadzenia produktu na rynek;</w:t>
            </w:r>
          </w:p>
          <w:p w14:paraId="0EDE321B" w14:textId="63E1C414" w:rsidR="00CF643B" w:rsidRPr="00AB0021" w:rsidRDefault="00CF643B" w:rsidP="00CF643B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Wnioskodawca przedstawił dowody na to, że strategia może zostać zrealizowana w ramach czasowych </w:t>
            </w:r>
            <w:r w:rsidR="002854AA" w:rsidRPr="00AB0021">
              <w:rPr>
                <w:rFonts w:ascii="Calibri" w:hAnsi="Calibri" w:cs="Calibri"/>
                <w:sz w:val="18"/>
                <w:szCs w:val="18"/>
              </w:rPr>
              <w:t>Projektu g</w:t>
            </w:r>
            <w:r w:rsidR="00963C86" w:rsidRPr="00AB0021">
              <w:rPr>
                <w:rFonts w:ascii="Calibri" w:hAnsi="Calibri" w:cs="Calibri"/>
                <w:sz w:val="18"/>
                <w:szCs w:val="18"/>
              </w:rPr>
              <w:t>rant</w:t>
            </w:r>
            <w:r w:rsidR="002854AA" w:rsidRPr="00AB0021">
              <w:rPr>
                <w:rFonts w:ascii="Calibri" w:hAnsi="Calibri" w:cs="Calibri"/>
                <w:sz w:val="18"/>
                <w:szCs w:val="18"/>
              </w:rPr>
              <w:t>owego PRIME</w:t>
            </w:r>
            <w:r w:rsidRPr="00AB0021">
              <w:rPr>
                <w:rFonts w:ascii="Calibri" w:hAnsi="Calibri" w:cs="Calibri"/>
                <w:sz w:val="18"/>
                <w:szCs w:val="18"/>
              </w:rPr>
              <w:t xml:space="preserve"> (Faza I, II, III)</w:t>
            </w:r>
            <w:r w:rsidR="000E2C04" w:rsidRPr="00AB0021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7D34E11D" w14:textId="77777777" w:rsidR="00CF643B" w:rsidRPr="00AB0021" w:rsidRDefault="00CF643B" w:rsidP="00CF643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70AD1549" w14:textId="77777777" w:rsidR="00CF643B" w:rsidRPr="00AB0021" w:rsidRDefault="00CF643B" w:rsidP="00CF643B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lastRenderedPageBreak/>
              <w:t>2%</w:t>
            </w:r>
          </w:p>
        </w:tc>
        <w:tc>
          <w:tcPr>
            <w:tcW w:w="2970" w:type="dxa"/>
            <w:shd w:val="clear" w:color="auto" w:fill="auto"/>
          </w:tcPr>
          <w:p w14:paraId="3B16862F" w14:textId="77777777" w:rsidR="000F0FFE" w:rsidRPr="00AB0021" w:rsidRDefault="000F0FFE" w:rsidP="000F0FF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0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w stopniu niedostatecznym, </w:t>
            </w:r>
          </w:p>
          <w:p w14:paraId="6A268BDE" w14:textId="77777777" w:rsidR="000F0FFE" w:rsidRPr="00AB0021" w:rsidRDefault="000F0FFE" w:rsidP="000F0FF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1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w stopniu dostatecznym, </w:t>
            </w:r>
          </w:p>
          <w:p w14:paraId="63D0B8D6" w14:textId="77777777" w:rsidR="000F0FFE" w:rsidRPr="00AB0021" w:rsidRDefault="000F0FFE" w:rsidP="000F0FF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2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w stopniu dobrym, </w:t>
            </w:r>
          </w:p>
          <w:p w14:paraId="594FC6E0" w14:textId="77777777" w:rsidR="00CF643B" w:rsidRPr="00AB0021" w:rsidRDefault="000F0FFE" w:rsidP="000F0FF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3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spełnione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w stopniu bardzo dobrym.</w:t>
            </w:r>
          </w:p>
        </w:tc>
      </w:tr>
      <w:tr w:rsidR="00CF643B" w:rsidRPr="00AB0021" w14:paraId="10048A26" w14:textId="77777777" w:rsidTr="00F156D3">
        <w:trPr>
          <w:trHeight w:val="1807"/>
        </w:trPr>
        <w:tc>
          <w:tcPr>
            <w:tcW w:w="469" w:type="dxa"/>
            <w:vMerge/>
            <w:shd w:val="clear" w:color="auto" w:fill="auto"/>
          </w:tcPr>
          <w:p w14:paraId="221F510E" w14:textId="77777777" w:rsidR="00CF643B" w:rsidRPr="00AB0021" w:rsidRDefault="00CF643B" w:rsidP="00CF64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14:paraId="26753E6F" w14:textId="77777777" w:rsidR="00CF643B" w:rsidRPr="00AB0021" w:rsidRDefault="00CF643B" w:rsidP="00CF64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14:paraId="7AE8F293" w14:textId="77777777" w:rsidR="00CF643B" w:rsidRPr="00AB0021" w:rsidRDefault="00CF643B" w:rsidP="00CF64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55AEF1D4" w14:textId="77777777" w:rsidR="00CF643B" w:rsidRPr="00AB0021" w:rsidRDefault="00CF643B" w:rsidP="00CF643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Analiza </w:t>
            </w:r>
            <w:r w:rsidR="00525B33" w:rsidRPr="00AB0021">
              <w:rPr>
                <w:rFonts w:ascii="Calibri" w:hAnsi="Calibri" w:cs="Calibri"/>
                <w:sz w:val="18"/>
                <w:szCs w:val="18"/>
              </w:rPr>
              <w:t>ryzyka rynkowego</w:t>
            </w:r>
          </w:p>
        </w:tc>
        <w:tc>
          <w:tcPr>
            <w:tcW w:w="6954" w:type="dxa"/>
            <w:shd w:val="clear" w:color="auto" w:fill="auto"/>
          </w:tcPr>
          <w:p w14:paraId="5EAA720A" w14:textId="580794DD" w:rsidR="00F156D3" w:rsidRPr="00AB0021" w:rsidRDefault="00CF643B" w:rsidP="00F156D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ocenia</w:t>
            </w:r>
            <w:r w:rsidRPr="00AB0021">
              <w:rPr>
                <w:sz w:val="18"/>
                <w:szCs w:val="18"/>
              </w:rPr>
              <w:t xml:space="preserve"> </w:t>
            </w:r>
            <w:r w:rsidRPr="00AB0021">
              <w:rPr>
                <w:rFonts w:ascii="Calibri" w:hAnsi="Calibri" w:cs="Calibri"/>
                <w:sz w:val="18"/>
                <w:szCs w:val="18"/>
              </w:rPr>
              <w:t xml:space="preserve">zdolność </w:t>
            </w:r>
            <w:r w:rsidR="000E2C04" w:rsidRPr="00AB0021">
              <w:rPr>
                <w:rFonts w:ascii="Calibri" w:hAnsi="Calibri" w:cs="Calibri"/>
                <w:sz w:val="18"/>
                <w:szCs w:val="18"/>
              </w:rPr>
              <w:t xml:space="preserve">Wnioskodawcy </w:t>
            </w:r>
            <w:r w:rsidRPr="00AB0021">
              <w:rPr>
                <w:rFonts w:ascii="Calibri" w:hAnsi="Calibri" w:cs="Calibri"/>
                <w:sz w:val="18"/>
                <w:szCs w:val="18"/>
              </w:rPr>
              <w:t xml:space="preserve">do identyfikacji mocnych stron, szans, słabości oraz zagrożeń i zarządzania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ryzykami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związanymi z rynkowym aspektem produktu. </w:t>
            </w:r>
          </w:p>
          <w:p w14:paraId="590DABFC" w14:textId="1EB5A0B0" w:rsidR="00CF643B" w:rsidRPr="00AB0021" w:rsidRDefault="00CF643B" w:rsidP="00F156D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W ramach tego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ocenimy, czy Wnioskodawca wykazał zidentyfikowane przez niego ryzyka rynkowe, które mają największy wpływ na sukces rynkowy produktu oraz jakie jest prawdopodobieństwo ich wystąpienia</w:t>
            </w:r>
            <w:r w:rsidR="000E2C04" w:rsidRPr="00AB002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7C8BD004" w14:textId="77777777" w:rsidR="00CF643B" w:rsidRPr="00AB0021" w:rsidRDefault="00CF643B" w:rsidP="00CF643B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8%</w:t>
            </w:r>
          </w:p>
        </w:tc>
        <w:tc>
          <w:tcPr>
            <w:tcW w:w="2970" w:type="dxa"/>
            <w:shd w:val="clear" w:color="auto" w:fill="auto"/>
          </w:tcPr>
          <w:p w14:paraId="1AB811C2" w14:textId="77777777" w:rsidR="000F0FFE" w:rsidRPr="00AB0021" w:rsidRDefault="000F0FFE" w:rsidP="000F0FF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0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w stopniu niedostatecznym, </w:t>
            </w:r>
          </w:p>
          <w:p w14:paraId="228DECF6" w14:textId="77777777" w:rsidR="000F0FFE" w:rsidRPr="00AB0021" w:rsidRDefault="000F0FFE" w:rsidP="000F0FF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1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w stopniu dostatecznym, </w:t>
            </w:r>
          </w:p>
          <w:p w14:paraId="39C856A9" w14:textId="77777777" w:rsidR="000F0FFE" w:rsidRPr="00AB0021" w:rsidRDefault="000F0FFE" w:rsidP="000F0FF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2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w stopniu dobrym, </w:t>
            </w:r>
          </w:p>
          <w:p w14:paraId="55B15B33" w14:textId="77777777" w:rsidR="00CF643B" w:rsidRPr="00AB0021" w:rsidRDefault="000F0FFE" w:rsidP="000F0FF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3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spełnione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w stopniu bardzo dobrym.</w:t>
            </w:r>
          </w:p>
        </w:tc>
      </w:tr>
      <w:tr w:rsidR="00AA504B" w:rsidRPr="00AB0021" w14:paraId="16A85D93" w14:textId="77777777" w:rsidTr="00B64CC4">
        <w:tc>
          <w:tcPr>
            <w:tcW w:w="11515" w:type="dxa"/>
            <w:gridSpan w:val="5"/>
            <w:shd w:val="clear" w:color="auto" w:fill="auto"/>
          </w:tcPr>
          <w:p w14:paraId="19348662" w14:textId="77777777" w:rsidR="00AA504B" w:rsidRPr="00AB0021" w:rsidRDefault="00AA504B" w:rsidP="00AA504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0021">
              <w:rPr>
                <w:rFonts w:ascii="Calibri" w:hAnsi="Calibri" w:cs="Calibri"/>
                <w:b/>
                <w:bCs/>
                <w:sz w:val="18"/>
                <w:szCs w:val="18"/>
              </w:rPr>
              <w:t>SUMA WAG</w:t>
            </w:r>
          </w:p>
        </w:tc>
        <w:tc>
          <w:tcPr>
            <w:tcW w:w="720" w:type="dxa"/>
            <w:shd w:val="clear" w:color="auto" w:fill="auto"/>
          </w:tcPr>
          <w:p w14:paraId="0F142862" w14:textId="77777777" w:rsidR="00AA504B" w:rsidRPr="00AB0021" w:rsidRDefault="00AA504B" w:rsidP="00CF643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0021">
              <w:rPr>
                <w:rFonts w:ascii="Calibri" w:hAnsi="Calibri" w:cs="Calibri"/>
                <w:b/>
                <w:bCs/>
                <w:sz w:val="18"/>
                <w:szCs w:val="18"/>
              </w:rPr>
              <w:t>30%</w:t>
            </w:r>
          </w:p>
        </w:tc>
        <w:tc>
          <w:tcPr>
            <w:tcW w:w="2970" w:type="dxa"/>
            <w:shd w:val="clear" w:color="auto" w:fill="auto"/>
          </w:tcPr>
          <w:p w14:paraId="135DF5B8" w14:textId="77777777" w:rsidR="00AA504B" w:rsidRPr="00AB0021" w:rsidRDefault="00AA504B" w:rsidP="000F0FF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286B7E9" w14:textId="77777777" w:rsidR="00413946" w:rsidRPr="00AB0021" w:rsidRDefault="00413946">
      <w:pPr>
        <w:rPr>
          <w:rFonts w:ascii="Calibri" w:hAnsi="Calibri" w:cs="Calibri"/>
          <w:b/>
          <w:bCs/>
          <w:u w:val="single"/>
        </w:rPr>
      </w:pPr>
    </w:p>
    <w:p w14:paraId="541AA00D" w14:textId="5B186926" w:rsidR="00706606" w:rsidRPr="00AB0021" w:rsidRDefault="00413946">
      <w:pPr>
        <w:rPr>
          <w:rFonts w:ascii="Calibri" w:hAnsi="Calibri" w:cs="Calibri"/>
        </w:rPr>
      </w:pPr>
      <w:r w:rsidRPr="00AB0021">
        <w:rPr>
          <w:rFonts w:ascii="Calibri" w:hAnsi="Calibri" w:cs="Calibri"/>
          <w:b/>
          <w:bCs/>
          <w:u w:val="single"/>
        </w:rPr>
        <w:t>Na etapie I oceny merytorycznej nie przewiduje się możliwości poprawy wniosku.</w:t>
      </w:r>
    </w:p>
    <w:p w14:paraId="4A1B3886" w14:textId="77777777" w:rsidR="00F156D3" w:rsidRPr="00AB0021" w:rsidRDefault="00F156D3" w:rsidP="00865A88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8D77159" w14:textId="77777777" w:rsidR="00F156D3" w:rsidRPr="00AB0021" w:rsidRDefault="00F156D3" w:rsidP="00865A88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9C95EEE" w14:textId="77777777" w:rsidR="00F156D3" w:rsidRPr="00AB0021" w:rsidRDefault="00F156D3" w:rsidP="00865A88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C7AEFC9" w14:textId="5189D30B" w:rsidR="00865A88" w:rsidRPr="00AB0021" w:rsidRDefault="0058625C" w:rsidP="00865A88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</w:t>
      </w:r>
      <w:r w:rsidR="00865A88" w:rsidRPr="00AB0021">
        <w:rPr>
          <w:rFonts w:ascii="Calibri" w:hAnsi="Calibri" w:cs="Calibri"/>
          <w:b/>
          <w:bCs/>
          <w:sz w:val="24"/>
          <w:szCs w:val="24"/>
        </w:rPr>
        <w:t>ASADY ZAKWALIFIKOWANIA WNIOSKU DO II ETAPU OCENY MERYTORYCZNEJ:</w:t>
      </w:r>
    </w:p>
    <w:p w14:paraId="334DBC6D" w14:textId="77777777" w:rsidR="00865A88" w:rsidRPr="00AB0021" w:rsidRDefault="00865A88" w:rsidP="00865A88">
      <w:pPr>
        <w:spacing w:line="360" w:lineRule="auto"/>
        <w:rPr>
          <w:rFonts w:ascii="Calibri" w:hAnsi="Calibri" w:cs="Calibri"/>
        </w:rPr>
      </w:pPr>
      <w:r w:rsidRPr="00AB0021">
        <w:rPr>
          <w:rFonts w:ascii="Calibri" w:hAnsi="Calibri" w:cs="Calibri"/>
        </w:rPr>
        <w:t>Do II etapu oceny merytorycznej zostaną zakwalifikowane wyłącznie te wnioski, które:</w:t>
      </w:r>
    </w:p>
    <w:p w14:paraId="4842633C" w14:textId="77777777" w:rsidR="00865A88" w:rsidRPr="00AB0021" w:rsidRDefault="00865A88" w:rsidP="00865A88">
      <w:pPr>
        <w:pStyle w:val="Akapitzlist"/>
        <w:numPr>
          <w:ilvl w:val="0"/>
          <w:numId w:val="20"/>
        </w:numPr>
        <w:spacing w:line="360" w:lineRule="auto"/>
        <w:rPr>
          <w:rFonts w:ascii="Calibri" w:hAnsi="Calibri" w:cs="Calibri"/>
        </w:rPr>
      </w:pPr>
      <w:r w:rsidRPr="00AB0021">
        <w:rPr>
          <w:rFonts w:ascii="Calibri" w:hAnsi="Calibri" w:cs="Calibri"/>
        </w:rPr>
        <w:t xml:space="preserve">w ramach kryteriów punktowych I etapu oceny merytorycznej otrzymają sumaryczną ocenę </w:t>
      </w:r>
      <w:r w:rsidRPr="00AB0021">
        <w:rPr>
          <w:rFonts w:ascii="Calibri" w:hAnsi="Calibri" w:cs="Calibri"/>
          <w:b/>
          <w:bCs/>
        </w:rPr>
        <w:t>1,75</w:t>
      </w:r>
      <w:r w:rsidRPr="00AB0021">
        <w:rPr>
          <w:rFonts w:ascii="Calibri" w:hAnsi="Calibri" w:cs="Calibri"/>
        </w:rPr>
        <w:t xml:space="preserve"> i wyższą</w:t>
      </w:r>
      <w:r w:rsidRPr="00AB0021">
        <w:rPr>
          <w:rFonts w:ascii="Calibri" w:hAnsi="Calibri" w:cs="Calibri"/>
          <w:b/>
          <w:bCs/>
        </w:rPr>
        <w:t>,</w:t>
      </w:r>
      <w:r w:rsidRPr="00AB0021">
        <w:rPr>
          <w:rFonts w:ascii="Calibri" w:hAnsi="Calibri" w:cs="Calibri"/>
        </w:rPr>
        <w:t xml:space="preserve"> przy czym w kryterium </w:t>
      </w:r>
      <w:r w:rsidRPr="00AB0021">
        <w:rPr>
          <w:rFonts w:ascii="Calibri" w:hAnsi="Calibri" w:cs="Calibri"/>
          <w:i/>
          <w:iCs/>
        </w:rPr>
        <w:t>Jakość naukowa i innowacyjność</w:t>
      </w:r>
      <w:r w:rsidRPr="00AB0021">
        <w:rPr>
          <w:rFonts w:ascii="Calibri" w:hAnsi="Calibri" w:cs="Calibri"/>
        </w:rPr>
        <w:t xml:space="preserve"> wniosek nie może uzyskać oceny niższej, niż </w:t>
      </w:r>
      <w:r w:rsidRPr="00AB0021">
        <w:rPr>
          <w:rFonts w:ascii="Calibri" w:hAnsi="Calibri" w:cs="Calibri"/>
          <w:b/>
          <w:bCs/>
        </w:rPr>
        <w:t>1,25 oraz</w:t>
      </w:r>
    </w:p>
    <w:p w14:paraId="35E5D322" w14:textId="63F2F9D5" w:rsidR="002B39A2" w:rsidRPr="00AB0021" w:rsidRDefault="00865A88" w:rsidP="00A32C15">
      <w:pPr>
        <w:pStyle w:val="Akapitzlist"/>
        <w:numPr>
          <w:ilvl w:val="0"/>
          <w:numId w:val="20"/>
        </w:numPr>
        <w:spacing w:line="360" w:lineRule="auto"/>
        <w:rPr>
          <w:rFonts w:ascii="Calibri" w:hAnsi="Calibri" w:cs="Calibri"/>
        </w:rPr>
      </w:pPr>
      <w:r w:rsidRPr="00AB0021">
        <w:rPr>
          <w:rFonts w:ascii="Calibri" w:hAnsi="Calibri" w:cs="Calibri"/>
        </w:rPr>
        <w:t xml:space="preserve">w żadnym z </w:t>
      </w:r>
      <w:proofErr w:type="spellStart"/>
      <w:r w:rsidRPr="00AB0021">
        <w:rPr>
          <w:rFonts w:ascii="Calibri" w:hAnsi="Calibri" w:cs="Calibri"/>
        </w:rPr>
        <w:t>podkryteriów</w:t>
      </w:r>
      <w:proofErr w:type="spellEnd"/>
      <w:r w:rsidRPr="00AB0021">
        <w:rPr>
          <w:rFonts w:ascii="Calibri" w:hAnsi="Calibri" w:cs="Calibri"/>
        </w:rPr>
        <w:t xml:space="preserve"> nie uzyskał</w:t>
      </w:r>
      <w:r w:rsidR="00240126" w:rsidRPr="00AB0021">
        <w:rPr>
          <w:rFonts w:ascii="Calibri" w:hAnsi="Calibri" w:cs="Calibri"/>
        </w:rPr>
        <w:t>y</w:t>
      </w:r>
      <w:r w:rsidRPr="00AB0021">
        <w:rPr>
          <w:rFonts w:ascii="Calibri" w:hAnsi="Calibri" w:cs="Calibri"/>
        </w:rPr>
        <w:t xml:space="preserve"> oceny 0, tj. bez względu na sumaryczną ocenę, każde </w:t>
      </w:r>
      <w:proofErr w:type="spellStart"/>
      <w:r w:rsidRPr="00AB0021">
        <w:rPr>
          <w:rFonts w:ascii="Calibri" w:hAnsi="Calibri" w:cs="Calibri"/>
        </w:rPr>
        <w:t>podkryterium</w:t>
      </w:r>
      <w:proofErr w:type="spellEnd"/>
      <w:r w:rsidRPr="00AB0021">
        <w:rPr>
          <w:rFonts w:ascii="Calibri" w:hAnsi="Calibri" w:cs="Calibri"/>
        </w:rPr>
        <w:t xml:space="preserve"> musi zostać ocenione w stopniu wystarczającym (1).</w:t>
      </w:r>
      <w:r w:rsidR="002B39A2" w:rsidRPr="00AB0021">
        <w:rPr>
          <w:rFonts w:ascii="Calibri" w:hAnsi="Calibri" w:cs="Calibri"/>
        </w:rPr>
        <w:br w:type="page"/>
      </w:r>
    </w:p>
    <w:p w14:paraId="4CE18D20" w14:textId="77777777" w:rsidR="002B39A2" w:rsidRPr="00AB0021" w:rsidRDefault="002B39A2" w:rsidP="002B39A2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AB0021">
        <w:rPr>
          <w:rFonts w:ascii="Calibri" w:hAnsi="Calibri" w:cs="Calibri"/>
          <w:b/>
          <w:bCs/>
          <w:sz w:val="24"/>
          <w:szCs w:val="24"/>
        </w:rPr>
        <w:lastRenderedPageBreak/>
        <w:t>ZASADY OCENY ETAPU II OCENY MERYTORYCZNEJ:</w:t>
      </w:r>
    </w:p>
    <w:p w14:paraId="12A810EA" w14:textId="253C06FC" w:rsidR="002B39A2" w:rsidRPr="00AB0021" w:rsidRDefault="002B39A2" w:rsidP="002B39A2">
      <w:pPr>
        <w:spacing w:line="360" w:lineRule="auto"/>
        <w:jc w:val="both"/>
        <w:rPr>
          <w:rFonts w:ascii="Calibri" w:hAnsi="Calibri" w:cs="Calibri"/>
        </w:rPr>
      </w:pPr>
      <w:r w:rsidRPr="00AB0021">
        <w:rPr>
          <w:rFonts w:ascii="Calibri" w:hAnsi="Calibri" w:cs="Calibri"/>
        </w:rPr>
        <w:t xml:space="preserve">W ramach II etapu oceny merytorycznej przewidziano zarówno </w:t>
      </w:r>
      <w:r w:rsidRPr="00AB0021">
        <w:rPr>
          <w:rFonts w:ascii="Calibri" w:hAnsi="Calibri" w:cs="Calibri"/>
          <w:b/>
          <w:bCs/>
        </w:rPr>
        <w:t>kryteria obligatoryjne</w:t>
      </w:r>
      <w:r w:rsidRPr="00AB0021">
        <w:rPr>
          <w:rFonts w:ascii="Calibri" w:hAnsi="Calibri" w:cs="Calibri"/>
        </w:rPr>
        <w:t xml:space="preserve">, jak i </w:t>
      </w:r>
      <w:r w:rsidRPr="00AB0021">
        <w:rPr>
          <w:rFonts w:ascii="Calibri" w:hAnsi="Calibri" w:cs="Calibri"/>
          <w:b/>
          <w:bCs/>
        </w:rPr>
        <w:t>punktowe</w:t>
      </w:r>
      <w:r w:rsidRPr="00AB0021">
        <w:rPr>
          <w:rFonts w:ascii="Calibri" w:hAnsi="Calibri" w:cs="Calibri"/>
        </w:rPr>
        <w:t xml:space="preserve">. </w:t>
      </w:r>
    </w:p>
    <w:p w14:paraId="549DA44B" w14:textId="77777777" w:rsidR="002B39A2" w:rsidRPr="00AB0021" w:rsidRDefault="002B39A2" w:rsidP="002B39A2">
      <w:pPr>
        <w:spacing w:line="360" w:lineRule="auto"/>
        <w:jc w:val="both"/>
        <w:rPr>
          <w:rFonts w:ascii="Calibri" w:hAnsi="Calibri" w:cs="Calibri"/>
        </w:rPr>
      </w:pPr>
      <w:r w:rsidRPr="00AB0021">
        <w:rPr>
          <w:rFonts w:ascii="Calibri" w:hAnsi="Calibri" w:cs="Calibri"/>
        </w:rPr>
        <w:t xml:space="preserve">Kryteria obligatoryjne: Kryteria oceniane są w zakresie TAK/NIE. </w:t>
      </w:r>
    </w:p>
    <w:p w14:paraId="3EB4AF6E" w14:textId="77777777" w:rsidR="002B39A2" w:rsidRPr="00AB0021" w:rsidRDefault="002B39A2" w:rsidP="002B39A2">
      <w:pPr>
        <w:spacing w:line="360" w:lineRule="auto"/>
        <w:jc w:val="both"/>
        <w:rPr>
          <w:rFonts w:ascii="Calibri" w:hAnsi="Calibri" w:cs="Calibri"/>
        </w:rPr>
      </w:pPr>
      <w:r w:rsidRPr="00AB0021">
        <w:rPr>
          <w:rFonts w:ascii="Calibri" w:hAnsi="Calibri" w:cs="Calibri"/>
        </w:rPr>
        <w:t xml:space="preserve">Kryteria punktowe: Kryteria podzielone są na </w:t>
      </w:r>
      <w:proofErr w:type="spellStart"/>
      <w:r w:rsidRPr="00AB0021">
        <w:rPr>
          <w:rFonts w:ascii="Calibri" w:hAnsi="Calibri" w:cs="Calibri"/>
        </w:rPr>
        <w:t>podkryteria</w:t>
      </w:r>
      <w:proofErr w:type="spellEnd"/>
      <w:r w:rsidRPr="00AB0021">
        <w:rPr>
          <w:rFonts w:ascii="Calibri" w:hAnsi="Calibri" w:cs="Calibri"/>
        </w:rPr>
        <w:t xml:space="preserve"> o ustalonej wadze, odzwierciedlającej ich istotność w procesie oceny wniosku. </w:t>
      </w:r>
      <w:proofErr w:type="spellStart"/>
      <w:r w:rsidRPr="00AB0021">
        <w:rPr>
          <w:rFonts w:ascii="Calibri" w:hAnsi="Calibri" w:cs="Calibri"/>
        </w:rPr>
        <w:t>Podkryteria</w:t>
      </w:r>
      <w:proofErr w:type="spellEnd"/>
      <w:r w:rsidRPr="00AB0021">
        <w:rPr>
          <w:rFonts w:ascii="Calibri" w:hAnsi="Calibri" w:cs="Calibri"/>
        </w:rPr>
        <w:t xml:space="preserve"> mogą uzyskać ocenę 0-3. Przy czym ocena: </w:t>
      </w:r>
    </w:p>
    <w:p w14:paraId="34BAF52A" w14:textId="77777777" w:rsidR="002B39A2" w:rsidRPr="00AB0021" w:rsidRDefault="002B39A2" w:rsidP="002B39A2">
      <w:pPr>
        <w:spacing w:line="240" w:lineRule="auto"/>
        <w:jc w:val="both"/>
        <w:rPr>
          <w:rFonts w:ascii="Calibri" w:hAnsi="Calibri" w:cs="Calibri"/>
        </w:rPr>
      </w:pPr>
      <w:r w:rsidRPr="00AB0021">
        <w:rPr>
          <w:rFonts w:ascii="Calibri" w:hAnsi="Calibri" w:cs="Calibri"/>
        </w:rPr>
        <w:t xml:space="preserve">0 – oznacza, że </w:t>
      </w:r>
      <w:proofErr w:type="spellStart"/>
      <w:r w:rsidRPr="00AB0021">
        <w:rPr>
          <w:rFonts w:ascii="Calibri" w:hAnsi="Calibri" w:cs="Calibri"/>
        </w:rPr>
        <w:t>podkryterium</w:t>
      </w:r>
      <w:proofErr w:type="spellEnd"/>
      <w:r w:rsidRPr="00AB0021">
        <w:rPr>
          <w:rFonts w:ascii="Calibri" w:hAnsi="Calibri" w:cs="Calibri"/>
        </w:rPr>
        <w:t xml:space="preserve"> zostało ocenione w stopniu niewystarczającym, </w:t>
      </w:r>
    </w:p>
    <w:p w14:paraId="035C1CCF" w14:textId="77777777" w:rsidR="002B39A2" w:rsidRPr="00AB0021" w:rsidRDefault="002B39A2" w:rsidP="002B39A2">
      <w:pPr>
        <w:spacing w:line="240" w:lineRule="auto"/>
        <w:jc w:val="both"/>
        <w:rPr>
          <w:rFonts w:ascii="Calibri" w:hAnsi="Calibri" w:cs="Calibri"/>
        </w:rPr>
      </w:pPr>
      <w:r w:rsidRPr="00AB0021">
        <w:rPr>
          <w:rFonts w:ascii="Calibri" w:hAnsi="Calibri" w:cs="Calibri"/>
        </w:rPr>
        <w:t xml:space="preserve">1 – oznacza, że </w:t>
      </w:r>
      <w:proofErr w:type="spellStart"/>
      <w:r w:rsidRPr="00AB0021">
        <w:rPr>
          <w:rFonts w:ascii="Calibri" w:hAnsi="Calibri" w:cs="Calibri"/>
        </w:rPr>
        <w:t>podkryterium</w:t>
      </w:r>
      <w:proofErr w:type="spellEnd"/>
      <w:r w:rsidRPr="00AB0021">
        <w:rPr>
          <w:rFonts w:ascii="Calibri" w:hAnsi="Calibri" w:cs="Calibri"/>
        </w:rPr>
        <w:t xml:space="preserve"> zostało ocenione w stopniu wystarczającym, </w:t>
      </w:r>
    </w:p>
    <w:p w14:paraId="7FC9EEC9" w14:textId="77777777" w:rsidR="002B39A2" w:rsidRPr="00AB0021" w:rsidRDefault="002B39A2" w:rsidP="002B39A2">
      <w:pPr>
        <w:spacing w:line="240" w:lineRule="auto"/>
        <w:jc w:val="both"/>
        <w:rPr>
          <w:rFonts w:ascii="Calibri" w:hAnsi="Calibri" w:cs="Calibri"/>
        </w:rPr>
      </w:pPr>
      <w:r w:rsidRPr="00AB0021">
        <w:rPr>
          <w:rFonts w:ascii="Calibri" w:hAnsi="Calibri" w:cs="Calibri"/>
        </w:rPr>
        <w:t xml:space="preserve">2 – oznacza, że </w:t>
      </w:r>
      <w:proofErr w:type="spellStart"/>
      <w:r w:rsidRPr="00AB0021">
        <w:rPr>
          <w:rFonts w:ascii="Calibri" w:hAnsi="Calibri" w:cs="Calibri"/>
        </w:rPr>
        <w:t>podkryterium</w:t>
      </w:r>
      <w:proofErr w:type="spellEnd"/>
      <w:r w:rsidRPr="00AB0021">
        <w:rPr>
          <w:rFonts w:ascii="Calibri" w:hAnsi="Calibri" w:cs="Calibri"/>
        </w:rPr>
        <w:t xml:space="preserve"> zostało ocenione w stopniu dobrym, </w:t>
      </w:r>
    </w:p>
    <w:p w14:paraId="00DAA111" w14:textId="77777777" w:rsidR="002B39A2" w:rsidRPr="00AB0021" w:rsidRDefault="002B39A2" w:rsidP="002B39A2">
      <w:pPr>
        <w:spacing w:line="240" w:lineRule="auto"/>
        <w:jc w:val="both"/>
        <w:rPr>
          <w:rFonts w:ascii="Calibri" w:hAnsi="Calibri" w:cs="Calibri"/>
        </w:rPr>
      </w:pPr>
      <w:r w:rsidRPr="00AB0021">
        <w:rPr>
          <w:rFonts w:ascii="Calibri" w:hAnsi="Calibri" w:cs="Calibri"/>
        </w:rPr>
        <w:t xml:space="preserve">3 – oznacza, że </w:t>
      </w:r>
      <w:proofErr w:type="spellStart"/>
      <w:r w:rsidRPr="00AB0021">
        <w:rPr>
          <w:rFonts w:ascii="Calibri" w:hAnsi="Calibri" w:cs="Calibri"/>
        </w:rPr>
        <w:t>podkryterium</w:t>
      </w:r>
      <w:proofErr w:type="spellEnd"/>
      <w:r w:rsidRPr="00AB0021">
        <w:rPr>
          <w:rFonts w:ascii="Calibri" w:hAnsi="Calibri" w:cs="Calibri"/>
        </w:rPr>
        <w:t xml:space="preserve"> zostało ocenione w stopniu bardzo dobrym.</w:t>
      </w:r>
    </w:p>
    <w:p w14:paraId="5E61A905" w14:textId="77777777" w:rsidR="00CA73B7" w:rsidRPr="00AB0021" w:rsidRDefault="00CA73B7" w:rsidP="00CA73B7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15385" w:type="dxa"/>
        <w:tblLook w:val="04A0" w:firstRow="1" w:lastRow="0" w:firstColumn="1" w:lastColumn="0" w:noHBand="0" w:noVBand="1"/>
      </w:tblPr>
      <w:tblGrid>
        <w:gridCol w:w="497"/>
        <w:gridCol w:w="1304"/>
        <w:gridCol w:w="3324"/>
        <w:gridCol w:w="8440"/>
        <w:gridCol w:w="1820"/>
      </w:tblGrid>
      <w:tr w:rsidR="00D05A5E" w:rsidRPr="00AB0021" w14:paraId="36AA9A75" w14:textId="77777777" w:rsidTr="002D6BB2">
        <w:trPr>
          <w:trHeight w:val="454"/>
        </w:trPr>
        <w:tc>
          <w:tcPr>
            <w:tcW w:w="15385" w:type="dxa"/>
            <w:gridSpan w:val="5"/>
            <w:shd w:val="clear" w:color="auto" w:fill="00B0F0"/>
            <w:vAlign w:val="center"/>
          </w:tcPr>
          <w:p w14:paraId="639E0639" w14:textId="77777777" w:rsidR="00D05A5E" w:rsidRPr="00AB0021" w:rsidRDefault="00BB0276" w:rsidP="02EABC1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B0021">
              <w:rPr>
                <w:rFonts w:ascii="Calibri" w:hAnsi="Calibri" w:cs="Calibri"/>
                <w:b/>
                <w:bCs/>
              </w:rPr>
              <w:t>II OCENA MERYTORYCZNA</w:t>
            </w:r>
          </w:p>
        </w:tc>
      </w:tr>
      <w:tr w:rsidR="00751A51" w:rsidRPr="00AB0021" w14:paraId="7FD712DE" w14:textId="77777777" w:rsidTr="002D6BB2">
        <w:trPr>
          <w:trHeight w:val="300"/>
        </w:trPr>
        <w:tc>
          <w:tcPr>
            <w:tcW w:w="497" w:type="dxa"/>
            <w:shd w:val="clear" w:color="auto" w:fill="auto"/>
            <w:vAlign w:val="bottom"/>
          </w:tcPr>
          <w:p w14:paraId="49F45DA2" w14:textId="77777777" w:rsidR="00D05A5E" w:rsidRPr="00AB0021" w:rsidRDefault="00D05A5E" w:rsidP="02EABC1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B0021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3EB8F59B" w14:textId="77777777" w:rsidR="00D05A5E" w:rsidRPr="00AB0021" w:rsidRDefault="00D05A5E" w:rsidP="02EABC1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B0021">
              <w:rPr>
                <w:rFonts w:ascii="Calibri" w:hAnsi="Calibri" w:cs="Calibri"/>
                <w:b/>
                <w:bCs/>
                <w:sz w:val="20"/>
                <w:szCs w:val="20"/>
              </w:rPr>
              <w:t>Rodzaj kryterium</w:t>
            </w:r>
          </w:p>
        </w:tc>
        <w:tc>
          <w:tcPr>
            <w:tcW w:w="3324" w:type="dxa"/>
            <w:shd w:val="clear" w:color="auto" w:fill="auto"/>
            <w:vAlign w:val="bottom"/>
          </w:tcPr>
          <w:p w14:paraId="58B30869" w14:textId="77777777" w:rsidR="00D05A5E" w:rsidRPr="00AB0021" w:rsidRDefault="00D05A5E" w:rsidP="02EABC1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B0021">
              <w:rPr>
                <w:rFonts w:ascii="Calibri" w:hAnsi="Calibri" w:cs="Calibri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8440" w:type="dxa"/>
            <w:shd w:val="clear" w:color="auto" w:fill="auto"/>
            <w:vAlign w:val="bottom"/>
          </w:tcPr>
          <w:p w14:paraId="67567A76" w14:textId="77777777" w:rsidR="00D05A5E" w:rsidRPr="00AB0021" w:rsidRDefault="00D05A5E" w:rsidP="02EABC1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B0021">
              <w:rPr>
                <w:rFonts w:ascii="Calibri" w:hAnsi="Calibri" w:cs="Calibri"/>
                <w:b/>
                <w:bCs/>
                <w:sz w:val="20"/>
                <w:szCs w:val="20"/>
              </w:rPr>
              <w:t>Opis kryterium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7BA4E44B" w14:textId="77777777" w:rsidR="00D05A5E" w:rsidRPr="00AB0021" w:rsidRDefault="00D05A5E" w:rsidP="02EABC1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B0021">
              <w:rPr>
                <w:rFonts w:ascii="Calibri" w:hAnsi="Calibri" w:cs="Calibri"/>
                <w:b/>
                <w:bCs/>
                <w:sz w:val="20"/>
                <w:szCs w:val="20"/>
              </w:rPr>
              <w:t>Możliwa ocena</w:t>
            </w:r>
          </w:p>
        </w:tc>
      </w:tr>
      <w:tr w:rsidR="00527307" w:rsidRPr="00AB0021" w14:paraId="341DD92B" w14:textId="77777777" w:rsidTr="002D6BB2">
        <w:trPr>
          <w:trHeight w:val="720"/>
        </w:trPr>
        <w:tc>
          <w:tcPr>
            <w:tcW w:w="497" w:type="dxa"/>
            <w:shd w:val="clear" w:color="auto" w:fill="auto"/>
          </w:tcPr>
          <w:p w14:paraId="78FBD824" w14:textId="77777777" w:rsidR="00D05A5E" w:rsidRPr="00AB0021" w:rsidRDefault="00D05A5E" w:rsidP="02EABC16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1</w:t>
            </w:r>
            <w:r w:rsidR="000B0961" w:rsidRPr="00AB0021">
              <w:rPr>
                <w:rFonts w:ascii="Calibri" w:hAnsi="Calibri" w:cs="Calibri"/>
                <w:sz w:val="18"/>
                <w:szCs w:val="18"/>
              </w:rPr>
              <w:t>,</w:t>
            </w:r>
          </w:p>
        </w:tc>
        <w:tc>
          <w:tcPr>
            <w:tcW w:w="1304" w:type="dxa"/>
            <w:shd w:val="clear" w:color="auto" w:fill="auto"/>
          </w:tcPr>
          <w:p w14:paraId="709FC2E7" w14:textId="77777777" w:rsidR="00D05A5E" w:rsidRPr="00AB0021" w:rsidRDefault="00D05A5E" w:rsidP="02EABC16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Obligatoryjne</w:t>
            </w:r>
          </w:p>
        </w:tc>
        <w:tc>
          <w:tcPr>
            <w:tcW w:w="3324" w:type="dxa"/>
            <w:shd w:val="clear" w:color="auto" w:fill="auto"/>
          </w:tcPr>
          <w:p w14:paraId="3C05126D" w14:textId="15D47912" w:rsidR="00D05A5E" w:rsidRPr="00AB0021" w:rsidRDefault="00600CBE" w:rsidP="02EABC16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Grant</w:t>
            </w:r>
            <w:r w:rsidR="00C81A9A" w:rsidRPr="00AB0021">
              <w:rPr>
                <w:rFonts w:ascii="Calibri" w:hAnsi="Calibri" w:cs="Calibri"/>
                <w:sz w:val="18"/>
                <w:szCs w:val="18"/>
              </w:rPr>
              <w:t xml:space="preserve"> jest zgodny z h</w:t>
            </w:r>
            <w:r w:rsidR="00D05A5E" w:rsidRPr="00AB0021">
              <w:rPr>
                <w:rFonts w:ascii="Calibri" w:hAnsi="Calibri" w:cs="Calibri"/>
                <w:sz w:val="18"/>
                <w:szCs w:val="18"/>
              </w:rPr>
              <w:t>oryzontal</w:t>
            </w:r>
            <w:r w:rsidR="00C81A9A" w:rsidRPr="00AB0021">
              <w:rPr>
                <w:rFonts w:ascii="Calibri" w:hAnsi="Calibri" w:cs="Calibri"/>
                <w:sz w:val="18"/>
                <w:szCs w:val="18"/>
              </w:rPr>
              <w:t>nymi</w:t>
            </w:r>
            <w:r w:rsidR="00D05A5E" w:rsidRPr="00AB0021">
              <w:rPr>
                <w:rFonts w:ascii="Calibri" w:hAnsi="Calibri" w:cs="Calibri"/>
                <w:sz w:val="18"/>
                <w:szCs w:val="18"/>
              </w:rPr>
              <w:t xml:space="preserve"> zasad</w:t>
            </w:r>
            <w:r w:rsidR="00C81A9A" w:rsidRPr="00AB0021">
              <w:rPr>
                <w:rFonts w:ascii="Calibri" w:hAnsi="Calibri" w:cs="Calibri"/>
                <w:sz w:val="18"/>
                <w:szCs w:val="18"/>
              </w:rPr>
              <w:t>ami</w:t>
            </w:r>
            <w:r w:rsidR="00D05A5E" w:rsidRPr="00AB0021">
              <w:rPr>
                <w:rFonts w:ascii="Calibri" w:hAnsi="Calibri" w:cs="Calibri"/>
                <w:sz w:val="18"/>
                <w:szCs w:val="18"/>
              </w:rPr>
              <w:t xml:space="preserve"> równości szans i niedyskryminacji</w:t>
            </w:r>
          </w:p>
        </w:tc>
        <w:tc>
          <w:tcPr>
            <w:tcW w:w="8440" w:type="dxa"/>
            <w:shd w:val="clear" w:color="auto" w:fill="auto"/>
          </w:tcPr>
          <w:p w14:paraId="29A0B8D7" w14:textId="175C1759" w:rsidR="00D05A5E" w:rsidRPr="00AB0021" w:rsidRDefault="00D05A5E" w:rsidP="02EABC1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W ramach tego kryterium ocenimy, czy </w:t>
            </w:r>
            <w:r w:rsidR="00600CBE" w:rsidRPr="00AB0021">
              <w:rPr>
                <w:rFonts w:ascii="Calibri" w:hAnsi="Calibri" w:cs="Calibri"/>
                <w:sz w:val="18"/>
                <w:szCs w:val="18"/>
              </w:rPr>
              <w:t>grant</w:t>
            </w:r>
            <w:r w:rsidRPr="00AB0021">
              <w:rPr>
                <w:rFonts w:ascii="Calibri" w:hAnsi="Calibri" w:cs="Calibri"/>
                <w:sz w:val="18"/>
                <w:szCs w:val="18"/>
              </w:rPr>
              <w:t xml:space="preserve"> spełnia wymagania wynikające z zasad horyzontalnych równości szans i niedyskryminacji, w tym dostępności dla osób z niepełnosprawnościami oraz równości kobiet i mężczyzn zgodnie z art. 9 ust. 2-3 rozporządzenia Parlamentu Europejskiego i Rady 2021/1060. </w:t>
            </w:r>
          </w:p>
        </w:tc>
        <w:tc>
          <w:tcPr>
            <w:tcW w:w="1820" w:type="dxa"/>
            <w:shd w:val="clear" w:color="auto" w:fill="auto"/>
          </w:tcPr>
          <w:p w14:paraId="15DFD066" w14:textId="77777777" w:rsidR="00D05A5E" w:rsidRPr="00AB0021" w:rsidRDefault="00D05A5E" w:rsidP="02EABC1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64A86B0" w14:textId="77777777" w:rsidR="00D05A5E" w:rsidRPr="00AB0021" w:rsidRDefault="00D05A5E" w:rsidP="02EABC16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TAK/NIE </w:t>
            </w:r>
          </w:p>
        </w:tc>
      </w:tr>
      <w:tr w:rsidR="006A08F0" w:rsidRPr="00AB0021" w14:paraId="7DBB9076" w14:textId="77777777" w:rsidTr="002D6BB2">
        <w:trPr>
          <w:trHeight w:val="300"/>
        </w:trPr>
        <w:tc>
          <w:tcPr>
            <w:tcW w:w="497" w:type="dxa"/>
            <w:shd w:val="clear" w:color="auto" w:fill="auto"/>
          </w:tcPr>
          <w:p w14:paraId="7821082E" w14:textId="77777777" w:rsidR="006A08F0" w:rsidRPr="00AB0021" w:rsidRDefault="006A08F0" w:rsidP="006A08F0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1304" w:type="dxa"/>
            <w:shd w:val="clear" w:color="auto" w:fill="auto"/>
          </w:tcPr>
          <w:p w14:paraId="2643CA71" w14:textId="77777777" w:rsidR="006A08F0" w:rsidRPr="00AB0021" w:rsidRDefault="006A08F0" w:rsidP="006A08F0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Obligatoryjne</w:t>
            </w:r>
          </w:p>
        </w:tc>
        <w:tc>
          <w:tcPr>
            <w:tcW w:w="3324" w:type="dxa"/>
            <w:shd w:val="clear" w:color="auto" w:fill="auto"/>
          </w:tcPr>
          <w:p w14:paraId="11BA231A" w14:textId="42F8609D" w:rsidR="006A08F0" w:rsidRPr="00AB0021" w:rsidRDefault="00600CBE" w:rsidP="006A08F0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Grant</w:t>
            </w:r>
            <w:r w:rsidR="006A08F0" w:rsidRPr="00AB0021">
              <w:rPr>
                <w:rFonts w:ascii="Calibri" w:hAnsi="Calibri" w:cs="Calibri"/>
                <w:sz w:val="18"/>
                <w:szCs w:val="18"/>
              </w:rPr>
              <w:t xml:space="preserve"> jest zgodny z Kartą Praw Podstawowych</w:t>
            </w:r>
          </w:p>
        </w:tc>
        <w:tc>
          <w:tcPr>
            <w:tcW w:w="8440" w:type="dxa"/>
            <w:shd w:val="clear" w:color="auto" w:fill="auto"/>
          </w:tcPr>
          <w:p w14:paraId="2CE14BF4" w14:textId="69F58DED" w:rsidR="006A08F0" w:rsidRPr="00AB0021" w:rsidRDefault="000E7455" w:rsidP="006A08F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W ramach tego kryterium ocenimy czy</w:t>
            </w:r>
            <w:r w:rsidR="006A08F0" w:rsidRPr="00AB002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00CBE" w:rsidRPr="00AB0021">
              <w:rPr>
                <w:rFonts w:ascii="Calibri" w:hAnsi="Calibri" w:cs="Calibri"/>
                <w:sz w:val="18"/>
                <w:szCs w:val="18"/>
              </w:rPr>
              <w:t>grant</w:t>
            </w:r>
            <w:r w:rsidR="006A08F0" w:rsidRPr="00AB0021">
              <w:rPr>
                <w:rFonts w:ascii="Calibri" w:hAnsi="Calibri" w:cs="Calibri"/>
                <w:sz w:val="18"/>
                <w:szCs w:val="18"/>
              </w:rPr>
              <w:t xml:space="preserve"> jest zgodny z Kartą Praw Podstawowych Unii Europejskiej z dnia 26</w:t>
            </w:r>
            <w:r w:rsidRPr="00AB002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A08F0" w:rsidRPr="00AB0021">
              <w:rPr>
                <w:rFonts w:ascii="Calibri" w:hAnsi="Calibri" w:cs="Calibri"/>
                <w:sz w:val="18"/>
                <w:szCs w:val="18"/>
              </w:rPr>
              <w:t>października 2012 r. w zakresie odnoszącym się do sposobu realizacji i zakresu projektu.</w:t>
            </w:r>
            <w:r w:rsidRPr="00AB002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A08F0" w:rsidRPr="00AB0021">
              <w:rPr>
                <w:rFonts w:ascii="Calibri" w:hAnsi="Calibri" w:cs="Calibri"/>
                <w:sz w:val="18"/>
                <w:szCs w:val="18"/>
              </w:rPr>
              <w:t>Ocena zgodności z kryterium nastąpi w odniesieniu do art. 1, 3-8, 10, 15, 20-23, 25-28, 30-33 Karty Praw Podstawowych.</w:t>
            </w:r>
            <w:r w:rsidR="006A08F0" w:rsidRPr="00AB0021">
              <w:t xml:space="preserve"> </w:t>
            </w:r>
            <w:r w:rsidR="006A08F0" w:rsidRPr="00AB0021">
              <w:rPr>
                <w:rFonts w:ascii="Calibri" w:hAnsi="Calibri" w:cs="Calibri"/>
                <w:sz w:val="18"/>
                <w:szCs w:val="18"/>
              </w:rPr>
              <w:t xml:space="preserve">Wnioskodawca powinien przedstawić we wniosku informację w jaki sposób, w zakresie własnych możliwości i zakresie realizacji i oddziaływania </w:t>
            </w:r>
            <w:r w:rsidR="000626B6" w:rsidRPr="00AB0021">
              <w:rPr>
                <w:rFonts w:ascii="Calibri" w:hAnsi="Calibri" w:cs="Calibri"/>
                <w:sz w:val="18"/>
                <w:szCs w:val="18"/>
              </w:rPr>
              <w:t>grantu</w:t>
            </w:r>
            <w:r w:rsidR="006A08F0" w:rsidRPr="00AB0021">
              <w:rPr>
                <w:rFonts w:ascii="Calibri" w:hAnsi="Calibri" w:cs="Calibri"/>
                <w:sz w:val="18"/>
                <w:szCs w:val="18"/>
              </w:rPr>
              <w:t xml:space="preserve">, zapewniona zostanie zgodność </w:t>
            </w:r>
            <w:r w:rsidR="00600CBE" w:rsidRPr="00AB0021">
              <w:rPr>
                <w:rFonts w:ascii="Calibri" w:hAnsi="Calibri" w:cs="Calibri"/>
                <w:sz w:val="18"/>
                <w:szCs w:val="18"/>
              </w:rPr>
              <w:t>grantu</w:t>
            </w:r>
            <w:r w:rsidR="006A08F0" w:rsidRPr="00AB0021">
              <w:rPr>
                <w:rFonts w:ascii="Calibri" w:hAnsi="Calibri" w:cs="Calibri"/>
                <w:sz w:val="18"/>
                <w:szCs w:val="18"/>
              </w:rPr>
              <w:t xml:space="preserve"> z wymienionymi artykułami Karty Praw Podstawowych lub neutralność względem wymienionych artykułów. Jednocześnie wnioskodawca zapewnia, że jego </w:t>
            </w:r>
            <w:r w:rsidR="00600CBE" w:rsidRPr="00AB0021">
              <w:rPr>
                <w:rFonts w:ascii="Calibri" w:hAnsi="Calibri" w:cs="Calibri"/>
                <w:sz w:val="18"/>
                <w:szCs w:val="18"/>
              </w:rPr>
              <w:t xml:space="preserve">grant </w:t>
            </w:r>
            <w:r w:rsidR="006A08F0" w:rsidRPr="00AB0021">
              <w:rPr>
                <w:rFonts w:ascii="Calibri" w:hAnsi="Calibri" w:cs="Calibri"/>
                <w:sz w:val="18"/>
                <w:szCs w:val="18"/>
              </w:rPr>
              <w:t xml:space="preserve">jest neutralny względem pozostałych artykułów Karty Praw Podstawowych. </w:t>
            </w:r>
          </w:p>
        </w:tc>
        <w:tc>
          <w:tcPr>
            <w:tcW w:w="1820" w:type="dxa"/>
            <w:shd w:val="clear" w:color="auto" w:fill="auto"/>
          </w:tcPr>
          <w:p w14:paraId="5A2B8942" w14:textId="77777777" w:rsidR="006A08F0" w:rsidRPr="00AB0021" w:rsidRDefault="006A08F0" w:rsidP="006A08F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33D9CF7" w14:textId="77777777" w:rsidR="006A08F0" w:rsidRPr="00AB0021" w:rsidRDefault="006A08F0" w:rsidP="006A08F0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TAK/NIE </w:t>
            </w:r>
          </w:p>
        </w:tc>
      </w:tr>
      <w:tr w:rsidR="006A08F0" w:rsidRPr="00AB0021" w14:paraId="765D8F1A" w14:textId="77777777" w:rsidTr="002D6BB2">
        <w:trPr>
          <w:trHeight w:val="300"/>
        </w:trPr>
        <w:tc>
          <w:tcPr>
            <w:tcW w:w="497" w:type="dxa"/>
            <w:shd w:val="clear" w:color="auto" w:fill="auto"/>
          </w:tcPr>
          <w:p w14:paraId="1FA1EBD1" w14:textId="77777777" w:rsidR="006A08F0" w:rsidRPr="00AB0021" w:rsidRDefault="006A08F0" w:rsidP="006A08F0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1304" w:type="dxa"/>
            <w:shd w:val="clear" w:color="auto" w:fill="auto"/>
          </w:tcPr>
          <w:p w14:paraId="21E0689A" w14:textId="77777777" w:rsidR="006A08F0" w:rsidRPr="00AB0021" w:rsidRDefault="006A08F0" w:rsidP="006A08F0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Obligatoryjne</w:t>
            </w:r>
          </w:p>
        </w:tc>
        <w:tc>
          <w:tcPr>
            <w:tcW w:w="3324" w:type="dxa"/>
            <w:shd w:val="clear" w:color="auto" w:fill="auto"/>
          </w:tcPr>
          <w:p w14:paraId="39198DD9" w14:textId="25CE2735" w:rsidR="006A08F0" w:rsidRPr="00AB0021" w:rsidRDefault="00600CBE" w:rsidP="006A08F0">
            <w:pPr>
              <w:rPr>
                <w:rFonts w:ascii="Calibri" w:hAnsi="Calibri" w:cs="Calibri"/>
                <w:sz w:val="18"/>
                <w:szCs w:val="18"/>
              </w:rPr>
            </w:pPr>
            <w:bookmarkStart w:id="0" w:name="_Toc129799291"/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Grant</w:t>
            </w:r>
            <w:r w:rsidR="006A08F0" w:rsidRPr="00AB0021">
              <w:rPr>
                <w:rFonts w:ascii="Calibri" w:hAnsi="Calibri" w:cs="Calibri"/>
                <w:sz w:val="18"/>
                <w:szCs w:val="18"/>
              </w:rPr>
              <w:t>t</w:t>
            </w:r>
            <w:proofErr w:type="spellEnd"/>
            <w:r w:rsidR="006A08F0" w:rsidRPr="00AB0021">
              <w:rPr>
                <w:rFonts w:ascii="Calibri" w:hAnsi="Calibri" w:cs="Calibri"/>
                <w:sz w:val="18"/>
                <w:szCs w:val="18"/>
              </w:rPr>
              <w:t xml:space="preserve"> jest zgodny Konwencją o Prawach Osób Niepełnosprawnych</w:t>
            </w:r>
            <w:bookmarkEnd w:id="0"/>
          </w:p>
        </w:tc>
        <w:tc>
          <w:tcPr>
            <w:tcW w:w="8440" w:type="dxa"/>
            <w:shd w:val="clear" w:color="auto" w:fill="auto"/>
          </w:tcPr>
          <w:p w14:paraId="0BC23B18" w14:textId="46D61523" w:rsidR="006A08F0" w:rsidRPr="00AB0021" w:rsidRDefault="006A08F0" w:rsidP="006A08F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W ramach tego kryterium </w:t>
            </w:r>
            <w:r w:rsidR="000E7455" w:rsidRPr="00AB0021">
              <w:rPr>
                <w:rFonts w:ascii="Calibri" w:hAnsi="Calibri" w:cs="Calibri"/>
                <w:sz w:val="18"/>
                <w:szCs w:val="18"/>
              </w:rPr>
              <w:t xml:space="preserve">ocenimy </w:t>
            </w:r>
            <w:r w:rsidRPr="00AB0021">
              <w:rPr>
                <w:rFonts w:ascii="Calibri" w:hAnsi="Calibri" w:cs="Calibri"/>
                <w:sz w:val="18"/>
                <w:szCs w:val="18"/>
              </w:rPr>
              <w:t xml:space="preserve">czy </w:t>
            </w:r>
            <w:r w:rsidR="000626B6" w:rsidRPr="00AB0021">
              <w:rPr>
                <w:rFonts w:ascii="Calibri" w:hAnsi="Calibri" w:cs="Calibri"/>
                <w:sz w:val="18"/>
                <w:szCs w:val="18"/>
              </w:rPr>
              <w:t>grant</w:t>
            </w:r>
            <w:r w:rsidRPr="00AB0021">
              <w:rPr>
                <w:rFonts w:ascii="Calibri" w:hAnsi="Calibri" w:cs="Calibri"/>
                <w:sz w:val="18"/>
                <w:szCs w:val="18"/>
              </w:rPr>
              <w:t xml:space="preserve"> jest zgodny z Konwencją o Prawach Osób Niepełnosprawnych z dnia 13 grudnia 2006 r. w zakresie odnoszącym się do sposobu realizacji i zakresu </w:t>
            </w:r>
            <w:r w:rsidR="000626B6" w:rsidRPr="00AB0021">
              <w:rPr>
                <w:rFonts w:ascii="Calibri" w:hAnsi="Calibri" w:cs="Calibri"/>
                <w:sz w:val="18"/>
                <w:szCs w:val="18"/>
              </w:rPr>
              <w:t>grantu</w:t>
            </w:r>
            <w:r w:rsidRPr="00AB0021">
              <w:rPr>
                <w:rFonts w:ascii="Calibri" w:hAnsi="Calibri" w:cs="Calibri"/>
                <w:sz w:val="18"/>
                <w:szCs w:val="18"/>
              </w:rPr>
              <w:t xml:space="preserve">. Ocena zgodności z kryterium nastąpi w odniesieniu do art. 2-7, 9 Konwencji o Prawach Osób Niepełnosprawnych. Wnioskodawca powinien przedstawić we wniosku informację w jaki sposób, w zakresie własnych możliwości </w:t>
            </w:r>
            <w:r w:rsidR="00CC33DB" w:rsidRPr="00AB0021">
              <w:rPr>
                <w:rFonts w:ascii="Calibri" w:hAnsi="Calibri" w:cs="Calibri"/>
                <w:sz w:val="18"/>
                <w:szCs w:val="18"/>
              </w:rPr>
              <w:t xml:space="preserve">i zakresie realizacji i oddziaływania </w:t>
            </w:r>
            <w:r w:rsidR="000626B6" w:rsidRPr="00AB0021">
              <w:rPr>
                <w:rFonts w:ascii="Calibri" w:hAnsi="Calibri" w:cs="Calibri"/>
                <w:sz w:val="18"/>
                <w:szCs w:val="18"/>
              </w:rPr>
              <w:t>grantu</w:t>
            </w:r>
            <w:r w:rsidR="00CC33DB" w:rsidRPr="00AB0021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AB0021">
              <w:rPr>
                <w:rFonts w:ascii="Calibri" w:hAnsi="Calibri" w:cs="Calibri"/>
                <w:sz w:val="18"/>
                <w:szCs w:val="18"/>
              </w:rPr>
              <w:t xml:space="preserve">zapewniona zostanie zgodność </w:t>
            </w:r>
            <w:r w:rsidR="000626B6" w:rsidRPr="00AB0021">
              <w:rPr>
                <w:rFonts w:ascii="Calibri" w:hAnsi="Calibri" w:cs="Calibri"/>
                <w:sz w:val="18"/>
                <w:szCs w:val="18"/>
              </w:rPr>
              <w:t>grantu</w:t>
            </w:r>
            <w:r w:rsidRPr="00AB0021">
              <w:rPr>
                <w:rFonts w:ascii="Calibri" w:hAnsi="Calibri" w:cs="Calibri"/>
                <w:sz w:val="18"/>
                <w:szCs w:val="18"/>
              </w:rPr>
              <w:t xml:space="preserve"> z wymienionymi artykułami Konwencji o Prawach Osób Niepełnosprawnych lub neutralność względem wymienionych artykułów.</w:t>
            </w:r>
          </w:p>
          <w:p w14:paraId="1B9634F8" w14:textId="718359A6" w:rsidR="00CC33DB" w:rsidRPr="00AB0021" w:rsidRDefault="00CC33DB" w:rsidP="006A08F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Jednocześnie </w:t>
            </w:r>
            <w:r w:rsidR="000626B6" w:rsidRPr="00AB0021">
              <w:rPr>
                <w:rFonts w:ascii="Calibri" w:hAnsi="Calibri" w:cs="Calibri"/>
                <w:sz w:val="18"/>
                <w:szCs w:val="18"/>
              </w:rPr>
              <w:t xml:space="preserve">Wnioskodawca </w:t>
            </w:r>
            <w:r w:rsidRPr="00AB0021">
              <w:rPr>
                <w:rFonts w:ascii="Calibri" w:hAnsi="Calibri" w:cs="Calibri"/>
                <w:sz w:val="18"/>
                <w:szCs w:val="18"/>
              </w:rPr>
              <w:t xml:space="preserve">zapewnia, że jego </w:t>
            </w:r>
            <w:r w:rsidR="000626B6" w:rsidRPr="00AB0021">
              <w:rPr>
                <w:rFonts w:ascii="Calibri" w:hAnsi="Calibri" w:cs="Calibri"/>
                <w:sz w:val="18"/>
                <w:szCs w:val="18"/>
              </w:rPr>
              <w:t>grant</w:t>
            </w:r>
            <w:r w:rsidRPr="00AB0021">
              <w:rPr>
                <w:rFonts w:ascii="Calibri" w:hAnsi="Calibri" w:cs="Calibri"/>
                <w:sz w:val="18"/>
                <w:szCs w:val="18"/>
              </w:rPr>
              <w:t xml:space="preserve"> jest neutralny względem pozostałych artykułów Konwencji o Prawach Osób Niepełnosprawnych.</w:t>
            </w:r>
          </w:p>
        </w:tc>
        <w:tc>
          <w:tcPr>
            <w:tcW w:w="1820" w:type="dxa"/>
            <w:shd w:val="clear" w:color="auto" w:fill="auto"/>
          </w:tcPr>
          <w:p w14:paraId="6C7AD473" w14:textId="77777777" w:rsidR="006A08F0" w:rsidRPr="00AB0021" w:rsidRDefault="006A08F0" w:rsidP="006A08F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F352F1F" w14:textId="77777777" w:rsidR="006A08F0" w:rsidRPr="00AB0021" w:rsidRDefault="006A08F0" w:rsidP="006A08F0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TAK/NIE </w:t>
            </w:r>
          </w:p>
        </w:tc>
      </w:tr>
      <w:tr w:rsidR="006A08F0" w:rsidRPr="00AB0021" w14:paraId="367D659F" w14:textId="77777777" w:rsidTr="002D6BB2">
        <w:trPr>
          <w:trHeight w:val="300"/>
        </w:trPr>
        <w:tc>
          <w:tcPr>
            <w:tcW w:w="497" w:type="dxa"/>
            <w:shd w:val="clear" w:color="auto" w:fill="auto"/>
          </w:tcPr>
          <w:p w14:paraId="7E47C649" w14:textId="77777777" w:rsidR="006A08F0" w:rsidRPr="00AB0021" w:rsidRDefault="003B718A" w:rsidP="006A08F0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lastRenderedPageBreak/>
              <w:t>4</w:t>
            </w:r>
            <w:r w:rsidR="006A08F0" w:rsidRPr="00AB002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304" w:type="dxa"/>
            <w:shd w:val="clear" w:color="auto" w:fill="auto"/>
          </w:tcPr>
          <w:p w14:paraId="228EE9D0" w14:textId="77777777" w:rsidR="006A08F0" w:rsidRPr="00AB0021" w:rsidRDefault="006A08F0" w:rsidP="006A08F0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Obligatoryjne</w:t>
            </w:r>
          </w:p>
        </w:tc>
        <w:tc>
          <w:tcPr>
            <w:tcW w:w="3324" w:type="dxa"/>
            <w:shd w:val="clear" w:color="auto" w:fill="auto"/>
          </w:tcPr>
          <w:p w14:paraId="5FAC9DD0" w14:textId="0C128C96" w:rsidR="006A08F0" w:rsidRPr="00AB0021" w:rsidRDefault="003B718A" w:rsidP="006A08F0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Zakres wniosku i </w:t>
            </w:r>
            <w:r w:rsidR="00812E13" w:rsidRPr="00AB0021">
              <w:rPr>
                <w:rFonts w:ascii="Calibri" w:hAnsi="Calibri" w:cs="Calibri"/>
                <w:sz w:val="18"/>
                <w:szCs w:val="18"/>
              </w:rPr>
              <w:t xml:space="preserve">proponowany przedmiot komercjalizacji </w:t>
            </w:r>
            <w:r w:rsidRPr="00AB0021">
              <w:rPr>
                <w:rFonts w:ascii="Calibri" w:hAnsi="Calibri" w:cs="Calibri"/>
                <w:sz w:val="18"/>
                <w:szCs w:val="18"/>
              </w:rPr>
              <w:t>wpisuje się w Krajowe Inteligentne Specjalizacje</w:t>
            </w:r>
          </w:p>
        </w:tc>
        <w:tc>
          <w:tcPr>
            <w:tcW w:w="8440" w:type="dxa"/>
            <w:shd w:val="clear" w:color="auto" w:fill="auto"/>
          </w:tcPr>
          <w:p w14:paraId="7C2F18D0" w14:textId="77777777" w:rsidR="006A08F0" w:rsidRPr="00AB0021" w:rsidRDefault="006A08F0" w:rsidP="006A08F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W ramach tego kryterium weryfikujemy czy zakres wniosku i proponowany przedmiot komercjalizacji wpisuje się w obowiązujący na dzień ogłoszenia naboru dokument „Krajowe Inteligentne Specjalizacje”.</w:t>
            </w:r>
          </w:p>
        </w:tc>
        <w:tc>
          <w:tcPr>
            <w:tcW w:w="1820" w:type="dxa"/>
            <w:shd w:val="clear" w:color="auto" w:fill="auto"/>
          </w:tcPr>
          <w:p w14:paraId="35D7E51D" w14:textId="77777777" w:rsidR="006A08F0" w:rsidRPr="00AB0021" w:rsidRDefault="006A08F0" w:rsidP="006A08F0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TAK/NIE </w:t>
            </w:r>
          </w:p>
        </w:tc>
      </w:tr>
      <w:tr w:rsidR="006A08F0" w:rsidRPr="00AB0021" w14:paraId="060231E3" w14:textId="77777777" w:rsidTr="002D6BB2">
        <w:trPr>
          <w:trHeight w:val="1008"/>
        </w:trPr>
        <w:tc>
          <w:tcPr>
            <w:tcW w:w="497" w:type="dxa"/>
            <w:shd w:val="clear" w:color="auto" w:fill="auto"/>
          </w:tcPr>
          <w:p w14:paraId="03B067AC" w14:textId="77777777" w:rsidR="006A08F0" w:rsidRPr="00AB0021" w:rsidRDefault="003B718A" w:rsidP="006A08F0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5</w:t>
            </w:r>
            <w:r w:rsidR="006A08F0" w:rsidRPr="00AB002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304" w:type="dxa"/>
            <w:shd w:val="clear" w:color="auto" w:fill="auto"/>
          </w:tcPr>
          <w:p w14:paraId="2185DBF9" w14:textId="77777777" w:rsidR="006A08F0" w:rsidRPr="00AB0021" w:rsidRDefault="006A08F0" w:rsidP="006A08F0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Obligatoryjne</w:t>
            </w:r>
          </w:p>
        </w:tc>
        <w:tc>
          <w:tcPr>
            <w:tcW w:w="3324" w:type="dxa"/>
            <w:shd w:val="clear" w:color="auto" w:fill="auto"/>
          </w:tcPr>
          <w:p w14:paraId="2754928F" w14:textId="77777777" w:rsidR="006A08F0" w:rsidRPr="00AB0021" w:rsidRDefault="006A08F0" w:rsidP="006A08F0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Wniosek nie dotyczy rodzajów działalności wykluczonych z możliwości uzyskania wsparcia w ramach FENG</w:t>
            </w:r>
          </w:p>
        </w:tc>
        <w:tc>
          <w:tcPr>
            <w:tcW w:w="8440" w:type="dxa"/>
            <w:shd w:val="clear" w:color="auto" w:fill="auto"/>
          </w:tcPr>
          <w:p w14:paraId="6C1E4140" w14:textId="77777777" w:rsidR="006A08F0" w:rsidRPr="00AB0021" w:rsidRDefault="006A08F0" w:rsidP="006A08F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W ramach tego kryterium weryfikujemy</w:t>
            </w:r>
            <w:r w:rsidR="00C83F8C" w:rsidRPr="00AB0021">
              <w:rPr>
                <w:rFonts w:ascii="Calibri" w:hAnsi="Calibri" w:cs="Calibri"/>
                <w:sz w:val="18"/>
                <w:szCs w:val="18"/>
              </w:rPr>
              <w:t>,</w:t>
            </w:r>
            <w:r w:rsidRPr="00AB0021">
              <w:rPr>
                <w:rFonts w:ascii="Calibri" w:hAnsi="Calibri" w:cs="Calibri"/>
                <w:sz w:val="18"/>
                <w:szCs w:val="18"/>
              </w:rPr>
              <w:t xml:space="preserve"> czy wniosek nie dotyczy rodzajów działalności wykluczonych z możliwości uzyskania wsparcia w ramach FENG, tj. działalności wymienionych w art. 7 rozporządzenia Parlamentu Europejskiego i Rady (UE) 2021/1058 z dnia 24 czerwca 2021 r. w sprawie Europejskiego Funduszu Rozwoju Regionalnego i Funduszu Spójności.</w:t>
            </w:r>
          </w:p>
        </w:tc>
        <w:tc>
          <w:tcPr>
            <w:tcW w:w="1820" w:type="dxa"/>
            <w:shd w:val="clear" w:color="auto" w:fill="auto"/>
          </w:tcPr>
          <w:p w14:paraId="5FBA37F9" w14:textId="77777777" w:rsidR="006A08F0" w:rsidRPr="00AB0021" w:rsidRDefault="006A08F0" w:rsidP="006A08F0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TAK/NIE </w:t>
            </w:r>
          </w:p>
        </w:tc>
      </w:tr>
      <w:tr w:rsidR="006A08F0" w:rsidRPr="00AB0021" w14:paraId="3670869E" w14:textId="77777777" w:rsidTr="002D6BB2">
        <w:trPr>
          <w:trHeight w:val="300"/>
        </w:trPr>
        <w:tc>
          <w:tcPr>
            <w:tcW w:w="497" w:type="dxa"/>
            <w:shd w:val="clear" w:color="auto" w:fill="auto"/>
          </w:tcPr>
          <w:p w14:paraId="1D40908F" w14:textId="77777777" w:rsidR="006A08F0" w:rsidRPr="00AB0021" w:rsidRDefault="00C73E1F" w:rsidP="006A08F0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1304" w:type="dxa"/>
            <w:shd w:val="clear" w:color="auto" w:fill="auto"/>
          </w:tcPr>
          <w:p w14:paraId="50F66F2D" w14:textId="77777777" w:rsidR="006A08F0" w:rsidRPr="00AB0021" w:rsidRDefault="00AE36EF" w:rsidP="006A08F0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Obligatoryjne</w:t>
            </w:r>
          </w:p>
        </w:tc>
        <w:tc>
          <w:tcPr>
            <w:tcW w:w="3324" w:type="dxa"/>
            <w:shd w:val="clear" w:color="auto" w:fill="auto"/>
          </w:tcPr>
          <w:p w14:paraId="1913F827" w14:textId="77777777" w:rsidR="006A08F0" w:rsidRPr="00AB0021" w:rsidRDefault="006A08F0" w:rsidP="006A08F0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Lider Naukowy jest twórcą/współtwórcą własności intelektualnej będącej podstawą przedmiotu komercjalizacji</w:t>
            </w:r>
          </w:p>
        </w:tc>
        <w:tc>
          <w:tcPr>
            <w:tcW w:w="8440" w:type="dxa"/>
            <w:shd w:val="clear" w:color="auto" w:fill="auto"/>
          </w:tcPr>
          <w:p w14:paraId="2E23ABBD" w14:textId="57133A27" w:rsidR="006A08F0" w:rsidRPr="00AB0021" w:rsidRDefault="006A08F0" w:rsidP="006A08F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W ramach tego kryterium </w:t>
            </w:r>
            <w:r w:rsidR="00C83F8C" w:rsidRPr="00AB0021">
              <w:rPr>
                <w:rFonts w:ascii="Calibri" w:hAnsi="Calibri" w:cs="Calibri"/>
                <w:sz w:val="18"/>
                <w:szCs w:val="18"/>
              </w:rPr>
              <w:t>weryfikujemy,</w:t>
            </w:r>
            <w:r w:rsidRPr="00AB002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E36EF" w:rsidRPr="00AB0021">
              <w:rPr>
                <w:rFonts w:ascii="Calibri" w:hAnsi="Calibri" w:cs="Calibri"/>
                <w:sz w:val="18"/>
                <w:szCs w:val="18"/>
              </w:rPr>
              <w:t xml:space="preserve">czy </w:t>
            </w:r>
            <w:r w:rsidRPr="00AB0021">
              <w:rPr>
                <w:rFonts w:ascii="Calibri" w:hAnsi="Calibri" w:cs="Calibri"/>
                <w:sz w:val="18"/>
                <w:szCs w:val="18"/>
              </w:rPr>
              <w:t>przedstawiono informacje poświadczające, że Lider Naukowy jest twórcą/współtwórcą wyników będących podstawą przedmiotu komercjalizacji</w:t>
            </w:r>
            <w:r w:rsidR="00177CF1" w:rsidRPr="00AB002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820" w:type="dxa"/>
            <w:shd w:val="clear" w:color="auto" w:fill="auto"/>
          </w:tcPr>
          <w:p w14:paraId="298034A6" w14:textId="77777777" w:rsidR="006A08F0" w:rsidRPr="00AB0021" w:rsidRDefault="00C73E1F" w:rsidP="006A08F0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TAK/NIE</w:t>
            </w:r>
          </w:p>
        </w:tc>
      </w:tr>
      <w:tr w:rsidR="00AE36EF" w:rsidRPr="00AB0021" w14:paraId="2B18B93B" w14:textId="77777777" w:rsidTr="002D6BB2">
        <w:trPr>
          <w:trHeight w:val="300"/>
        </w:trPr>
        <w:tc>
          <w:tcPr>
            <w:tcW w:w="497" w:type="dxa"/>
            <w:shd w:val="clear" w:color="auto" w:fill="auto"/>
          </w:tcPr>
          <w:p w14:paraId="15E92BB9" w14:textId="77777777" w:rsidR="00AE36EF" w:rsidRPr="00AB0021" w:rsidRDefault="00AE36EF" w:rsidP="006A08F0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1304" w:type="dxa"/>
            <w:shd w:val="clear" w:color="auto" w:fill="auto"/>
          </w:tcPr>
          <w:p w14:paraId="2D3F2742" w14:textId="77777777" w:rsidR="00AE36EF" w:rsidRPr="00AB0021" w:rsidRDefault="00AE36EF" w:rsidP="006A08F0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Obligatoryjne</w:t>
            </w:r>
          </w:p>
        </w:tc>
        <w:tc>
          <w:tcPr>
            <w:tcW w:w="3324" w:type="dxa"/>
            <w:shd w:val="clear" w:color="auto" w:fill="auto"/>
          </w:tcPr>
          <w:p w14:paraId="6AD1DAA7" w14:textId="0949AD64" w:rsidR="00AE36EF" w:rsidRPr="00AB0021" w:rsidRDefault="00AE36EF" w:rsidP="006A08F0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Wskaźniki </w:t>
            </w:r>
            <w:r w:rsidR="00C83F8C" w:rsidRPr="00AB0021">
              <w:rPr>
                <w:rFonts w:ascii="Calibri" w:hAnsi="Calibri" w:cs="Calibri"/>
                <w:sz w:val="18"/>
                <w:szCs w:val="18"/>
              </w:rPr>
              <w:t xml:space="preserve">realizacji </w:t>
            </w:r>
            <w:r w:rsidR="00177CF1" w:rsidRPr="00AB0021">
              <w:rPr>
                <w:rFonts w:ascii="Calibri" w:hAnsi="Calibri" w:cs="Calibri"/>
                <w:sz w:val="18"/>
                <w:szCs w:val="18"/>
              </w:rPr>
              <w:t>grantu</w:t>
            </w:r>
          </w:p>
        </w:tc>
        <w:tc>
          <w:tcPr>
            <w:tcW w:w="8440" w:type="dxa"/>
            <w:shd w:val="clear" w:color="auto" w:fill="auto"/>
          </w:tcPr>
          <w:p w14:paraId="0FBE240B" w14:textId="6A8D9A09" w:rsidR="00AE36EF" w:rsidRPr="00AB0021" w:rsidRDefault="00AE36EF" w:rsidP="006A08F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W ramach tego kryterium </w:t>
            </w:r>
            <w:r w:rsidR="00C83F8C" w:rsidRPr="00AB0021">
              <w:rPr>
                <w:rFonts w:ascii="Calibri" w:hAnsi="Calibri" w:cs="Calibri"/>
                <w:sz w:val="18"/>
                <w:szCs w:val="18"/>
              </w:rPr>
              <w:t>weryfikujemy,</w:t>
            </w:r>
            <w:r w:rsidRPr="00AB0021">
              <w:rPr>
                <w:rFonts w:ascii="Calibri" w:hAnsi="Calibri" w:cs="Calibri"/>
                <w:sz w:val="18"/>
                <w:szCs w:val="18"/>
              </w:rPr>
              <w:t xml:space="preserve"> czy Wnioskodawca określił wskaźniki </w:t>
            </w:r>
            <w:r w:rsidR="00AB3B79" w:rsidRPr="00AB0021">
              <w:rPr>
                <w:rFonts w:ascii="Calibri" w:hAnsi="Calibri" w:cs="Calibri"/>
                <w:sz w:val="18"/>
                <w:szCs w:val="18"/>
              </w:rPr>
              <w:t xml:space="preserve">związane z </w:t>
            </w:r>
            <w:r w:rsidR="001123BC" w:rsidRPr="00AB0021">
              <w:rPr>
                <w:rFonts w:ascii="Calibri" w:hAnsi="Calibri" w:cs="Calibri"/>
                <w:sz w:val="18"/>
                <w:szCs w:val="18"/>
              </w:rPr>
              <w:t>liczbą godzinowych stawek jednostkowych</w:t>
            </w:r>
            <w:r w:rsidR="00AB3B79" w:rsidRPr="00AB002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E1EF7" w:rsidRPr="00AB0021">
              <w:rPr>
                <w:rFonts w:ascii="Calibri" w:hAnsi="Calibri" w:cs="Calibri"/>
                <w:sz w:val="18"/>
                <w:szCs w:val="18"/>
              </w:rPr>
              <w:t xml:space="preserve">oraz </w:t>
            </w:r>
            <w:r w:rsidR="00C2247D" w:rsidRPr="00AB0021">
              <w:rPr>
                <w:rFonts w:ascii="Calibri" w:hAnsi="Calibri" w:cs="Calibri"/>
                <w:sz w:val="18"/>
                <w:szCs w:val="18"/>
              </w:rPr>
              <w:t>licz</w:t>
            </w:r>
            <w:r w:rsidR="003C7101" w:rsidRPr="00AB0021">
              <w:rPr>
                <w:rFonts w:ascii="Calibri" w:hAnsi="Calibri" w:cs="Calibri"/>
                <w:sz w:val="18"/>
                <w:szCs w:val="18"/>
              </w:rPr>
              <w:t>bą przeprowadzonych rozmów z rynkiem</w:t>
            </w:r>
            <w:r w:rsidR="00E25FD1" w:rsidRPr="00AB0021">
              <w:rPr>
                <w:rFonts w:ascii="Calibri" w:hAnsi="Calibri" w:cs="Calibri"/>
                <w:sz w:val="18"/>
                <w:szCs w:val="18"/>
              </w:rPr>
              <w:t xml:space="preserve"> i liczbą </w:t>
            </w:r>
            <w:r w:rsidR="00DF31F4" w:rsidRPr="00AB0021">
              <w:rPr>
                <w:rFonts w:ascii="Calibri" w:hAnsi="Calibri" w:cs="Calibri"/>
                <w:sz w:val="18"/>
                <w:szCs w:val="18"/>
              </w:rPr>
              <w:t xml:space="preserve">spotkań </w:t>
            </w:r>
            <w:proofErr w:type="spellStart"/>
            <w:r w:rsidR="00DF31F4" w:rsidRPr="00AB0021">
              <w:rPr>
                <w:rFonts w:ascii="Calibri" w:hAnsi="Calibri" w:cs="Calibri"/>
                <w:sz w:val="18"/>
                <w:szCs w:val="18"/>
              </w:rPr>
              <w:t>mentoringowych</w:t>
            </w:r>
            <w:proofErr w:type="spellEnd"/>
            <w:r w:rsidR="00177CF1" w:rsidRPr="00AB002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820" w:type="dxa"/>
            <w:shd w:val="clear" w:color="auto" w:fill="auto"/>
          </w:tcPr>
          <w:p w14:paraId="0C7978B7" w14:textId="77777777" w:rsidR="00AE36EF" w:rsidRPr="00AB0021" w:rsidRDefault="00AB3B79" w:rsidP="006A08F0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TAK/NIE</w:t>
            </w:r>
          </w:p>
        </w:tc>
      </w:tr>
    </w:tbl>
    <w:p w14:paraId="6E86E17A" w14:textId="77777777" w:rsidR="00543257" w:rsidRPr="00AB0021" w:rsidRDefault="00543257" w:rsidP="00543257">
      <w:pPr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15385" w:type="dxa"/>
        <w:tblLook w:val="04A0" w:firstRow="1" w:lastRow="0" w:firstColumn="1" w:lastColumn="0" w:noHBand="0" w:noVBand="1"/>
      </w:tblPr>
      <w:tblGrid>
        <w:gridCol w:w="469"/>
        <w:gridCol w:w="1177"/>
        <w:gridCol w:w="1491"/>
        <w:gridCol w:w="1414"/>
        <w:gridCol w:w="6949"/>
        <w:gridCol w:w="679"/>
        <w:gridCol w:w="3206"/>
      </w:tblGrid>
      <w:tr w:rsidR="00543257" w:rsidRPr="00AB0021" w14:paraId="50608EFB" w14:textId="77777777" w:rsidTr="002D6BB2">
        <w:trPr>
          <w:trHeight w:val="454"/>
        </w:trPr>
        <w:tc>
          <w:tcPr>
            <w:tcW w:w="15385" w:type="dxa"/>
            <w:gridSpan w:val="7"/>
            <w:shd w:val="clear" w:color="auto" w:fill="00B0F0"/>
            <w:vAlign w:val="center"/>
          </w:tcPr>
          <w:p w14:paraId="4784E561" w14:textId="77777777" w:rsidR="00543257" w:rsidRPr="00AB0021" w:rsidRDefault="00543257" w:rsidP="001C657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B0021">
              <w:rPr>
                <w:rFonts w:ascii="Calibri" w:hAnsi="Calibri" w:cs="Calibri"/>
                <w:b/>
                <w:bCs/>
                <w:sz w:val="20"/>
                <w:szCs w:val="20"/>
              </w:rPr>
              <w:t>II OCENA MERYTORYCZNA</w:t>
            </w:r>
          </w:p>
        </w:tc>
      </w:tr>
      <w:tr w:rsidR="002D153D" w:rsidRPr="00AB0021" w14:paraId="694C0AF3" w14:textId="77777777" w:rsidTr="00FF2831">
        <w:tc>
          <w:tcPr>
            <w:tcW w:w="469" w:type="dxa"/>
            <w:vAlign w:val="bottom"/>
          </w:tcPr>
          <w:p w14:paraId="235A1DBC" w14:textId="77777777" w:rsidR="002D153D" w:rsidRPr="00AB0021" w:rsidRDefault="002D153D" w:rsidP="001C657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B0021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80" w:type="dxa"/>
            <w:vAlign w:val="center"/>
          </w:tcPr>
          <w:p w14:paraId="53337403" w14:textId="77777777" w:rsidR="002D153D" w:rsidRPr="00AB0021" w:rsidRDefault="002D153D" w:rsidP="001C657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B0021">
              <w:rPr>
                <w:rFonts w:ascii="Calibri" w:hAnsi="Calibri" w:cs="Calibri"/>
                <w:b/>
                <w:bCs/>
                <w:sz w:val="20"/>
                <w:szCs w:val="20"/>
              </w:rPr>
              <w:t>Rodzaj kryterium</w:t>
            </w:r>
          </w:p>
        </w:tc>
        <w:tc>
          <w:tcPr>
            <w:tcW w:w="1497" w:type="dxa"/>
            <w:vAlign w:val="center"/>
          </w:tcPr>
          <w:p w14:paraId="77F67233" w14:textId="77777777" w:rsidR="002D153D" w:rsidRPr="00AB0021" w:rsidRDefault="002D153D" w:rsidP="001C657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B0021">
              <w:rPr>
                <w:rFonts w:ascii="Calibri" w:hAnsi="Calibri" w:cs="Calibri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1415" w:type="dxa"/>
            <w:vAlign w:val="center"/>
          </w:tcPr>
          <w:p w14:paraId="448809EF" w14:textId="77777777" w:rsidR="002D153D" w:rsidRPr="00AB0021" w:rsidRDefault="002D153D" w:rsidP="001C657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B002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Nazwa </w:t>
            </w:r>
            <w:proofErr w:type="spellStart"/>
            <w:r w:rsidRPr="00AB0021">
              <w:rPr>
                <w:rFonts w:ascii="Calibri" w:hAnsi="Calibri" w:cs="Calibri"/>
                <w:b/>
                <w:bCs/>
                <w:sz w:val="20"/>
                <w:szCs w:val="20"/>
              </w:rPr>
              <w:t>podkryterium</w:t>
            </w:r>
            <w:proofErr w:type="spellEnd"/>
          </w:p>
        </w:tc>
        <w:tc>
          <w:tcPr>
            <w:tcW w:w="7044" w:type="dxa"/>
            <w:vAlign w:val="center"/>
          </w:tcPr>
          <w:p w14:paraId="31F1F5F5" w14:textId="77777777" w:rsidR="002D153D" w:rsidRPr="00AB0021" w:rsidRDefault="002D153D" w:rsidP="001C657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B002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Opis </w:t>
            </w:r>
            <w:proofErr w:type="spellStart"/>
            <w:r w:rsidRPr="00AB0021">
              <w:rPr>
                <w:rFonts w:ascii="Calibri" w:hAnsi="Calibri" w:cs="Calibri"/>
                <w:b/>
                <w:bCs/>
                <w:sz w:val="20"/>
                <w:szCs w:val="20"/>
              </w:rPr>
              <w:t>podkryterium</w:t>
            </w:r>
            <w:proofErr w:type="spellEnd"/>
          </w:p>
        </w:tc>
        <w:tc>
          <w:tcPr>
            <w:tcW w:w="540" w:type="dxa"/>
            <w:vAlign w:val="center"/>
          </w:tcPr>
          <w:p w14:paraId="2A759391" w14:textId="77777777" w:rsidR="002D153D" w:rsidRPr="00AB0021" w:rsidRDefault="002D153D" w:rsidP="001C657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B0021">
              <w:rPr>
                <w:rFonts w:ascii="Calibri" w:hAnsi="Calibri" w:cs="Calibri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3240" w:type="dxa"/>
            <w:vAlign w:val="center"/>
          </w:tcPr>
          <w:p w14:paraId="7BAAFA2A" w14:textId="77777777" w:rsidR="002D153D" w:rsidRPr="00AB0021" w:rsidRDefault="002D153D" w:rsidP="001C657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B0021">
              <w:rPr>
                <w:rFonts w:ascii="Calibri" w:hAnsi="Calibri" w:cs="Calibri"/>
                <w:b/>
                <w:bCs/>
                <w:sz w:val="20"/>
                <w:szCs w:val="20"/>
              </w:rPr>
              <w:t>Możliwa ocena</w:t>
            </w:r>
          </w:p>
        </w:tc>
      </w:tr>
      <w:tr w:rsidR="002D153D" w:rsidRPr="00AB0021" w14:paraId="5DCF696E" w14:textId="77777777" w:rsidTr="00FF2831">
        <w:trPr>
          <w:trHeight w:val="2016"/>
        </w:trPr>
        <w:tc>
          <w:tcPr>
            <w:tcW w:w="469" w:type="dxa"/>
            <w:vMerge w:val="restart"/>
            <w:shd w:val="clear" w:color="auto" w:fill="auto"/>
          </w:tcPr>
          <w:p w14:paraId="254D097C" w14:textId="77777777" w:rsidR="002D153D" w:rsidRPr="00AB0021" w:rsidRDefault="002D153D" w:rsidP="001C657F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80" w:type="dxa"/>
            <w:vMerge w:val="restart"/>
            <w:shd w:val="clear" w:color="auto" w:fill="auto"/>
          </w:tcPr>
          <w:p w14:paraId="1771A188" w14:textId="77777777" w:rsidR="002D153D" w:rsidRPr="00AB0021" w:rsidRDefault="002D153D" w:rsidP="001C657F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Punktowe</w:t>
            </w:r>
          </w:p>
        </w:tc>
        <w:tc>
          <w:tcPr>
            <w:tcW w:w="1497" w:type="dxa"/>
            <w:vMerge w:val="restart"/>
            <w:shd w:val="clear" w:color="auto" w:fill="auto"/>
          </w:tcPr>
          <w:p w14:paraId="7D4E9CD1" w14:textId="77777777" w:rsidR="002D153D" w:rsidRPr="00AB0021" w:rsidRDefault="002D153D" w:rsidP="001C657F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Wykonalność</w:t>
            </w:r>
          </w:p>
        </w:tc>
        <w:tc>
          <w:tcPr>
            <w:tcW w:w="1415" w:type="dxa"/>
            <w:shd w:val="clear" w:color="auto" w:fill="auto"/>
          </w:tcPr>
          <w:p w14:paraId="4BE309E4" w14:textId="77777777" w:rsidR="002D153D" w:rsidRPr="00AB0021" w:rsidRDefault="002D153D" w:rsidP="001C65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Harmonogram i budżet</w:t>
            </w:r>
          </w:p>
        </w:tc>
        <w:tc>
          <w:tcPr>
            <w:tcW w:w="7044" w:type="dxa"/>
            <w:shd w:val="clear" w:color="auto" w:fill="auto"/>
          </w:tcPr>
          <w:p w14:paraId="5FFF555B" w14:textId="332C2850" w:rsidR="002D153D" w:rsidRPr="00AB0021" w:rsidRDefault="002D153D" w:rsidP="001C65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ocenia, czy harmonogram zadań jest realistyczny i czy planowane etapy są spójne z celami oraz zasobami </w:t>
            </w:r>
            <w:r w:rsidR="00500680" w:rsidRPr="00AB0021">
              <w:rPr>
                <w:rFonts w:ascii="Calibri" w:hAnsi="Calibri" w:cs="Calibri"/>
                <w:sz w:val="18"/>
                <w:szCs w:val="18"/>
              </w:rPr>
              <w:t>grantu</w:t>
            </w:r>
            <w:r w:rsidRPr="00AB0021">
              <w:rPr>
                <w:rFonts w:ascii="Calibri" w:hAnsi="Calibri" w:cs="Calibri"/>
                <w:sz w:val="18"/>
                <w:szCs w:val="18"/>
              </w:rPr>
              <w:t xml:space="preserve"> W ramach tego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ocenimy, czy:</w:t>
            </w:r>
          </w:p>
          <w:p w14:paraId="617A629E" w14:textId="434C08A8" w:rsidR="002D153D" w:rsidRPr="00AB0021" w:rsidRDefault="00177CF1" w:rsidP="00543257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harmonogram </w:t>
            </w:r>
            <w:r w:rsidR="002D153D" w:rsidRPr="00AB0021">
              <w:rPr>
                <w:rFonts w:ascii="Calibri" w:hAnsi="Calibri" w:cs="Calibri"/>
                <w:sz w:val="18"/>
                <w:szCs w:val="18"/>
              </w:rPr>
              <w:t>oraz budżet są realistyczne i dobrze zaplanowane, a poszczególne etapy są odpowiednio opisane z uwzględnieniem komplementarnych zadań poszczególnych członków Zespołu;</w:t>
            </w:r>
          </w:p>
          <w:p w14:paraId="2F262A15" w14:textId="55ACF713" w:rsidR="002D153D" w:rsidRPr="00AB0021" w:rsidRDefault="002D153D" w:rsidP="00543257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zadania przypisane poszczególnym członkom zespołu są uzasadnione i odzwierciedlają ich role </w:t>
            </w:r>
            <w:r w:rsidR="00177CF1" w:rsidRPr="00AB0021">
              <w:rPr>
                <w:rFonts w:ascii="Calibri" w:hAnsi="Calibri" w:cs="Calibri"/>
                <w:sz w:val="18"/>
                <w:szCs w:val="18"/>
              </w:rPr>
              <w:t>grancie.</w:t>
            </w:r>
          </w:p>
        </w:tc>
        <w:tc>
          <w:tcPr>
            <w:tcW w:w="540" w:type="dxa"/>
            <w:shd w:val="clear" w:color="auto" w:fill="auto"/>
          </w:tcPr>
          <w:p w14:paraId="66292392" w14:textId="77777777" w:rsidR="002D153D" w:rsidRPr="00AB0021" w:rsidRDefault="002D153D" w:rsidP="001C657F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10%</w:t>
            </w:r>
          </w:p>
        </w:tc>
        <w:tc>
          <w:tcPr>
            <w:tcW w:w="3240" w:type="dxa"/>
            <w:shd w:val="clear" w:color="auto" w:fill="auto"/>
          </w:tcPr>
          <w:p w14:paraId="53467DDE" w14:textId="77777777" w:rsidR="002D153D" w:rsidRPr="00AB0021" w:rsidRDefault="002D153D" w:rsidP="0016757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0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w stopniu niedostatecznym, </w:t>
            </w:r>
          </w:p>
          <w:p w14:paraId="525781B8" w14:textId="77777777" w:rsidR="002D153D" w:rsidRPr="00AB0021" w:rsidRDefault="002D153D" w:rsidP="0016757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1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w stopniu dostatecznym, </w:t>
            </w:r>
          </w:p>
          <w:p w14:paraId="0218420B" w14:textId="77777777" w:rsidR="002D153D" w:rsidRPr="00AB0021" w:rsidRDefault="002D153D" w:rsidP="0016757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2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w stopniu dobrym, </w:t>
            </w:r>
          </w:p>
          <w:p w14:paraId="77AA5D6F" w14:textId="77777777" w:rsidR="002D153D" w:rsidRPr="00AB0021" w:rsidRDefault="002D153D" w:rsidP="00167575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3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spełnione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w stopniu bardzo dobrym.</w:t>
            </w:r>
          </w:p>
        </w:tc>
      </w:tr>
      <w:tr w:rsidR="002D153D" w:rsidRPr="00AB0021" w14:paraId="76D3D0F1" w14:textId="77777777" w:rsidTr="00FF2831">
        <w:tc>
          <w:tcPr>
            <w:tcW w:w="469" w:type="dxa"/>
            <w:vMerge/>
            <w:shd w:val="clear" w:color="auto" w:fill="auto"/>
          </w:tcPr>
          <w:p w14:paraId="790C8656" w14:textId="77777777" w:rsidR="002D153D" w:rsidRPr="00AB0021" w:rsidRDefault="002D153D" w:rsidP="001C65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14:paraId="708A883A" w14:textId="77777777" w:rsidR="002D153D" w:rsidRPr="00AB0021" w:rsidRDefault="002D153D" w:rsidP="001C65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14:paraId="0D9903FF" w14:textId="77777777" w:rsidR="002D153D" w:rsidRPr="00AB0021" w:rsidRDefault="002D153D" w:rsidP="001C65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14:paraId="423B08E8" w14:textId="77777777" w:rsidR="002D153D" w:rsidRPr="00AB0021" w:rsidRDefault="002D153D" w:rsidP="001C65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Zespół</w:t>
            </w:r>
          </w:p>
        </w:tc>
        <w:tc>
          <w:tcPr>
            <w:tcW w:w="7044" w:type="dxa"/>
            <w:shd w:val="clear" w:color="auto" w:fill="auto"/>
          </w:tcPr>
          <w:p w14:paraId="6DD179C1" w14:textId="315CFDE6" w:rsidR="002D153D" w:rsidRPr="00AB0021" w:rsidRDefault="002D153D" w:rsidP="001C65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ocenia,</w:t>
            </w:r>
            <w:r w:rsidRPr="00AB0021">
              <w:t xml:space="preserve"> </w:t>
            </w:r>
            <w:r w:rsidRPr="00AB0021">
              <w:rPr>
                <w:rFonts w:ascii="Calibri" w:hAnsi="Calibri" w:cs="Calibri"/>
                <w:sz w:val="18"/>
                <w:szCs w:val="18"/>
              </w:rPr>
              <w:t xml:space="preserve">czy skład zespołu jest odpowiedni do realizacji </w:t>
            </w:r>
            <w:r w:rsidR="00500680" w:rsidRPr="00AB0021">
              <w:rPr>
                <w:rFonts w:ascii="Calibri" w:hAnsi="Calibri" w:cs="Calibri"/>
                <w:sz w:val="18"/>
                <w:szCs w:val="18"/>
              </w:rPr>
              <w:t>grantu</w:t>
            </w:r>
            <w:r w:rsidRPr="00AB0021">
              <w:rPr>
                <w:rFonts w:ascii="Calibri" w:hAnsi="Calibri" w:cs="Calibri"/>
                <w:sz w:val="18"/>
                <w:szCs w:val="18"/>
              </w:rPr>
              <w:t xml:space="preserve">, biorąc pod uwagę kompetencje, doświadczenie oraz zdolność do realizacji </w:t>
            </w:r>
            <w:r w:rsidR="00F029E9" w:rsidRPr="00AB0021">
              <w:rPr>
                <w:rFonts w:ascii="Calibri" w:hAnsi="Calibri" w:cs="Calibri"/>
                <w:sz w:val="18"/>
                <w:szCs w:val="18"/>
              </w:rPr>
              <w:t>opisanych</w:t>
            </w:r>
            <w:r w:rsidRPr="00AB0021">
              <w:rPr>
                <w:rFonts w:ascii="Calibri" w:hAnsi="Calibri" w:cs="Calibri"/>
                <w:sz w:val="18"/>
                <w:szCs w:val="18"/>
              </w:rPr>
              <w:t xml:space="preserve"> zadań. W ramach tego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ocenimy, czy:</w:t>
            </w:r>
          </w:p>
          <w:p w14:paraId="1838DA46" w14:textId="0DDCB936" w:rsidR="002D153D" w:rsidRPr="00AB0021" w:rsidRDefault="002D153D" w:rsidP="0055129E">
            <w:pPr>
              <w:pStyle w:val="Akapitzlist"/>
              <w:numPr>
                <w:ilvl w:val="0"/>
                <w:numId w:val="24"/>
              </w:numPr>
              <w:ind w:left="28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Lider Naukowy posiada odpowiednie doświadczenie i wykształcenie w dziedzinie, która jest kluczowa dla </w:t>
            </w:r>
            <w:r w:rsidR="00500680" w:rsidRPr="00AB0021">
              <w:rPr>
                <w:rFonts w:ascii="Calibri" w:hAnsi="Calibri" w:cs="Calibri"/>
                <w:sz w:val="18"/>
                <w:szCs w:val="18"/>
              </w:rPr>
              <w:t>grantu</w:t>
            </w:r>
            <w:r w:rsidRPr="00AB0021"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581A7E54" w14:textId="77777777" w:rsidR="002D153D" w:rsidRPr="00AB0021" w:rsidRDefault="002D153D" w:rsidP="0055129E">
            <w:pPr>
              <w:pStyle w:val="Akapitzlist"/>
              <w:numPr>
                <w:ilvl w:val="0"/>
                <w:numId w:val="24"/>
              </w:numPr>
              <w:ind w:left="28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Lider Biznesowy posiada kompetencje i doświadczenie niezbędne do opracowania strategii komercjalizacji i wprowadzania nowego rozwiązania na rynek;</w:t>
            </w:r>
          </w:p>
          <w:p w14:paraId="0B6D40A0" w14:textId="77777777" w:rsidR="002D153D" w:rsidRPr="00AB0021" w:rsidRDefault="002D153D" w:rsidP="0055129E">
            <w:pPr>
              <w:pStyle w:val="Akapitzlist"/>
              <w:numPr>
                <w:ilvl w:val="0"/>
                <w:numId w:val="24"/>
              </w:numPr>
              <w:ind w:left="28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Opiekun Transferu Technologii posiada odpowiednie kompetencje w zakresie ochrony własności intelektualnej oraz komercjalizacji rozwiązania;</w:t>
            </w:r>
          </w:p>
          <w:p w14:paraId="7954E102" w14:textId="2A83C916" w:rsidR="002D153D" w:rsidRPr="00AB0021" w:rsidRDefault="002D153D" w:rsidP="0055129E">
            <w:pPr>
              <w:pStyle w:val="Akapitzlist"/>
              <w:numPr>
                <w:ilvl w:val="0"/>
                <w:numId w:val="24"/>
              </w:numPr>
              <w:ind w:left="28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zespół jest komplementarny i odpowiednio zróżnicowany pod względem kompetencji potrzebnych do realizacji </w:t>
            </w:r>
            <w:r w:rsidR="00735157" w:rsidRPr="00AB0021">
              <w:rPr>
                <w:rFonts w:ascii="Calibri" w:hAnsi="Calibri" w:cs="Calibri"/>
                <w:sz w:val="18"/>
                <w:szCs w:val="18"/>
              </w:rPr>
              <w:t>g</w:t>
            </w:r>
            <w:r w:rsidRPr="00AB0021">
              <w:rPr>
                <w:rFonts w:ascii="Calibri" w:hAnsi="Calibri" w:cs="Calibri"/>
                <w:sz w:val="18"/>
                <w:szCs w:val="18"/>
              </w:rPr>
              <w:t>rantu</w:t>
            </w:r>
            <w:r w:rsidR="00735157" w:rsidRPr="00AB002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14:paraId="48491458" w14:textId="77777777" w:rsidR="002D153D" w:rsidRPr="00AB0021" w:rsidRDefault="002D153D" w:rsidP="001C657F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40%</w:t>
            </w:r>
          </w:p>
        </w:tc>
        <w:tc>
          <w:tcPr>
            <w:tcW w:w="3240" w:type="dxa"/>
            <w:shd w:val="clear" w:color="auto" w:fill="auto"/>
          </w:tcPr>
          <w:p w14:paraId="369E4F4F" w14:textId="77777777" w:rsidR="002D153D" w:rsidRPr="00AB0021" w:rsidRDefault="002D153D" w:rsidP="0016757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0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w stopniu niedostatecznym, </w:t>
            </w:r>
          </w:p>
          <w:p w14:paraId="72554D48" w14:textId="77777777" w:rsidR="002D153D" w:rsidRPr="00AB0021" w:rsidRDefault="002D153D" w:rsidP="0016757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1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w stopniu dostatecznym, </w:t>
            </w:r>
          </w:p>
          <w:p w14:paraId="4D82BD37" w14:textId="77777777" w:rsidR="002D153D" w:rsidRPr="00AB0021" w:rsidRDefault="002D153D" w:rsidP="0016757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2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w stopniu dobrym, </w:t>
            </w:r>
          </w:p>
          <w:p w14:paraId="2BA1BCC6" w14:textId="77777777" w:rsidR="002D153D" w:rsidRPr="00AB0021" w:rsidRDefault="002D153D" w:rsidP="00167575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3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spełnione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w stopniu bardzo dobrym.</w:t>
            </w:r>
          </w:p>
        </w:tc>
      </w:tr>
      <w:tr w:rsidR="002D153D" w:rsidRPr="00AB0021" w14:paraId="2CCE7083" w14:textId="77777777" w:rsidTr="00FF2831">
        <w:tc>
          <w:tcPr>
            <w:tcW w:w="469" w:type="dxa"/>
            <w:vMerge/>
            <w:shd w:val="clear" w:color="auto" w:fill="auto"/>
          </w:tcPr>
          <w:p w14:paraId="3703A5A9" w14:textId="77777777" w:rsidR="002D153D" w:rsidRPr="00AB0021" w:rsidRDefault="002D153D" w:rsidP="001C65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14:paraId="21F724D4" w14:textId="77777777" w:rsidR="002D153D" w:rsidRPr="00AB0021" w:rsidRDefault="002D153D" w:rsidP="001C65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14:paraId="214CAA17" w14:textId="77777777" w:rsidR="002D153D" w:rsidRPr="00AB0021" w:rsidRDefault="002D153D" w:rsidP="001C65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14:paraId="1525FC5D" w14:textId="122734DA" w:rsidR="002D153D" w:rsidRPr="00AB0021" w:rsidRDefault="00B43FE6" w:rsidP="00B43FE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Dostęp do zasobów niezbędnych do realizacji celu </w:t>
            </w:r>
            <w:r w:rsidR="00735157" w:rsidRPr="00AB0021">
              <w:rPr>
                <w:rFonts w:ascii="Calibri" w:hAnsi="Calibri" w:cs="Calibri"/>
                <w:sz w:val="18"/>
                <w:szCs w:val="18"/>
              </w:rPr>
              <w:t>grantu</w:t>
            </w:r>
          </w:p>
          <w:p w14:paraId="6D4F449D" w14:textId="77777777" w:rsidR="002D153D" w:rsidRPr="00AB0021" w:rsidRDefault="002D153D" w:rsidP="0078298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44" w:type="dxa"/>
            <w:shd w:val="clear" w:color="auto" w:fill="auto"/>
          </w:tcPr>
          <w:p w14:paraId="15082A28" w14:textId="3B605A4B" w:rsidR="002D153D" w:rsidRPr="00AB0021" w:rsidRDefault="002D153D" w:rsidP="001C65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lastRenderedPageBreak/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ocenia na ile dobrze </w:t>
            </w:r>
            <w:r w:rsidR="00735157" w:rsidRPr="00AB0021">
              <w:rPr>
                <w:rFonts w:ascii="Calibri" w:hAnsi="Calibri" w:cs="Calibri"/>
                <w:sz w:val="18"/>
                <w:szCs w:val="18"/>
              </w:rPr>
              <w:t xml:space="preserve">Wnioskodawca </w:t>
            </w:r>
            <w:r w:rsidRPr="00AB0021">
              <w:rPr>
                <w:rFonts w:ascii="Calibri" w:hAnsi="Calibri" w:cs="Calibri"/>
                <w:sz w:val="18"/>
                <w:szCs w:val="18"/>
              </w:rPr>
              <w:t xml:space="preserve">określił zasoby potrzebne do realizacji </w:t>
            </w:r>
            <w:r w:rsidR="00500680" w:rsidRPr="00AB0021">
              <w:rPr>
                <w:rFonts w:ascii="Calibri" w:hAnsi="Calibri" w:cs="Calibri"/>
                <w:sz w:val="18"/>
                <w:szCs w:val="18"/>
              </w:rPr>
              <w:t>grantu</w:t>
            </w:r>
            <w:r w:rsidRPr="00AB0021">
              <w:rPr>
                <w:rFonts w:ascii="Calibri" w:hAnsi="Calibri" w:cs="Calibri"/>
                <w:sz w:val="18"/>
                <w:szCs w:val="18"/>
              </w:rPr>
              <w:t xml:space="preserve"> oraz jak planuje zapewnić dostęp do tych zasobów. W ramach tego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ocenimy, czy:</w:t>
            </w:r>
          </w:p>
          <w:p w14:paraId="75460264" w14:textId="5A876038" w:rsidR="002D153D" w:rsidRPr="00AB0021" w:rsidRDefault="002D153D" w:rsidP="006103C9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Wnioskodawca jasno określił wszystkie zasoby niezbędne do realizacji </w:t>
            </w:r>
            <w:r w:rsidR="007B6D79" w:rsidRPr="00AB0021">
              <w:rPr>
                <w:rFonts w:ascii="Calibri" w:hAnsi="Calibri" w:cs="Calibri"/>
                <w:sz w:val="18"/>
                <w:szCs w:val="18"/>
              </w:rPr>
              <w:t>grantu</w:t>
            </w:r>
            <w:r w:rsidRPr="00AB0021"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19D6A992" w14:textId="2A72F054" w:rsidR="002D153D" w:rsidRPr="00AB0021" w:rsidRDefault="002D153D" w:rsidP="006103C9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lastRenderedPageBreak/>
              <w:t>Wnioskodawca ma zapewniony dostęp do wskazanych zasobów i jeśli tak to w jaki sposób</w:t>
            </w:r>
            <w:r w:rsidR="00735157" w:rsidRPr="00AB002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14:paraId="5B34079A" w14:textId="77777777" w:rsidR="002D153D" w:rsidRPr="00AB0021" w:rsidRDefault="002D153D" w:rsidP="001C657F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lastRenderedPageBreak/>
              <w:t>10%</w:t>
            </w:r>
          </w:p>
        </w:tc>
        <w:tc>
          <w:tcPr>
            <w:tcW w:w="3240" w:type="dxa"/>
            <w:shd w:val="clear" w:color="auto" w:fill="auto"/>
          </w:tcPr>
          <w:p w14:paraId="7614764F" w14:textId="77777777" w:rsidR="002D153D" w:rsidRPr="00AB0021" w:rsidRDefault="002D153D" w:rsidP="0016757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0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w stopniu niedostatecznym, </w:t>
            </w:r>
          </w:p>
          <w:p w14:paraId="0A0BACF6" w14:textId="77777777" w:rsidR="002D153D" w:rsidRPr="00AB0021" w:rsidRDefault="002D153D" w:rsidP="0016757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1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w stopniu dostatecznym, </w:t>
            </w:r>
          </w:p>
          <w:p w14:paraId="7CF7215F" w14:textId="77777777" w:rsidR="002D153D" w:rsidRPr="00AB0021" w:rsidRDefault="002D153D" w:rsidP="0016757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2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w stopniu dobrym, </w:t>
            </w:r>
          </w:p>
          <w:p w14:paraId="2FC828B5" w14:textId="77777777" w:rsidR="002D153D" w:rsidRPr="00AB0021" w:rsidRDefault="002D153D" w:rsidP="00167575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3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spełnione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w stopniu bardzo dobrym.</w:t>
            </w:r>
          </w:p>
        </w:tc>
      </w:tr>
      <w:tr w:rsidR="002D153D" w:rsidRPr="00AB0021" w14:paraId="04A5C5DA" w14:textId="77777777" w:rsidTr="00FF2831">
        <w:tc>
          <w:tcPr>
            <w:tcW w:w="469" w:type="dxa"/>
            <w:vMerge/>
            <w:shd w:val="clear" w:color="auto" w:fill="auto"/>
          </w:tcPr>
          <w:p w14:paraId="06BF1361" w14:textId="77777777" w:rsidR="002D153D" w:rsidRPr="00AB0021" w:rsidRDefault="002D153D" w:rsidP="001C65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14:paraId="6B573625" w14:textId="77777777" w:rsidR="002D153D" w:rsidRPr="00AB0021" w:rsidRDefault="002D153D" w:rsidP="001C65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shd w:val="clear" w:color="auto" w:fill="auto"/>
          </w:tcPr>
          <w:p w14:paraId="0BC51557" w14:textId="77777777" w:rsidR="002D153D" w:rsidRPr="00AB0021" w:rsidRDefault="002D153D" w:rsidP="001C657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14:paraId="22D073AA" w14:textId="6A5DA028" w:rsidR="002D153D" w:rsidRPr="00AB0021" w:rsidRDefault="00D86C9C" w:rsidP="00D86C9C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Ryzyka   realizacji </w:t>
            </w:r>
            <w:r w:rsidR="00735157" w:rsidRPr="00AB0021">
              <w:rPr>
                <w:rFonts w:ascii="Calibri" w:hAnsi="Calibri" w:cs="Calibri"/>
                <w:sz w:val="18"/>
                <w:szCs w:val="18"/>
              </w:rPr>
              <w:t xml:space="preserve">grantu </w:t>
            </w:r>
            <w:r w:rsidRPr="00AB0021">
              <w:rPr>
                <w:rFonts w:ascii="Calibri" w:hAnsi="Calibri" w:cs="Calibri"/>
                <w:sz w:val="18"/>
                <w:szCs w:val="18"/>
              </w:rPr>
              <w:t>oraz sposób zarządzania nimi</w:t>
            </w:r>
          </w:p>
        </w:tc>
        <w:tc>
          <w:tcPr>
            <w:tcW w:w="7044" w:type="dxa"/>
            <w:shd w:val="clear" w:color="auto" w:fill="auto"/>
          </w:tcPr>
          <w:p w14:paraId="31F1F80E" w14:textId="1812D3EE" w:rsidR="002D153D" w:rsidRPr="00AB0021" w:rsidRDefault="002D153D" w:rsidP="006103C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ocenia zdolność wnioskodawcy do identyfikacji potencjalnych szans, ryzyk i zagrożeń związanych z realizacją </w:t>
            </w:r>
            <w:r w:rsidR="00D86C9C" w:rsidRPr="00AB0021">
              <w:rPr>
                <w:rFonts w:ascii="Calibri" w:hAnsi="Calibri" w:cs="Calibri"/>
                <w:sz w:val="18"/>
                <w:szCs w:val="18"/>
              </w:rPr>
              <w:t xml:space="preserve">celu </w:t>
            </w:r>
            <w:r w:rsidR="00735157" w:rsidRPr="00AB0021">
              <w:rPr>
                <w:rFonts w:ascii="Calibri" w:hAnsi="Calibri" w:cs="Calibri"/>
                <w:sz w:val="18"/>
                <w:szCs w:val="18"/>
              </w:rPr>
              <w:t xml:space="preserve">grantu </w:t>
            </w:r>
            <w:r w:rsidRPr="00AB0021">
              <w:rPr>
                <w:rFonts w:ascii="Calibri" w:hAnsi="Calibri" w:cs="Calibri"/>
                <w:sz w:val="18"/>
                <w:szCs w:val="18"/>
              </w:rPr>
              <w:t>oraz planowanych działań minimalizujących ryzyko.</w:t>
            </w:r>
            <w:r w:rsidRPr="00AB0021">
              <w:t xml:space="preserve"> </w:t>
            </w:r>
            <w:r w:rsidRPr="00AB0021">
              <w:rPr>
                <w:rFonts w:ascii="Calibri" w:hAnsi="Calibri" w:cs="Calibri"/>
                <w:sz w:val="18"/>
                <w:szCs w:val="18"/>
              </w:rPr>
              <w:t xml:space="preserve">W ramach tego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ocenimy, czy:</w:t>
            </w:r>
          </w:p>
          <w:p w14:paraId="2AC60CE0" w14:textId="629D029C" w:rsidR="00D86C9C" w:rsidRPr="00AB0021" w:rsidRDefault="002D153D" w:rsidP="006103C9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wniosek zawiera analizę potencjalnych szans i ryzyk związanych z realizacją </w:t>
            </w:r>
            <w:r w:rsidR="00D86C9C" w:rsidRPr="00AB0021">
              <w:rPr>
                <w:rFonts w:ascii="Calibri" w:hAnsi="Calibri" w:cs="Calibri"/>
                <w:sz w:val="18"/>
                <w:szCs w:val="18"/>
              </w:rPr>
              <w:t xml:space="preserve">celu </w:t>
            </w:r>
            <w:r w:rsidR="00735157" w:rsidRPr="00AB0021">
              <w:rPr>
                <w:rFonts w:ascii="Calibri" w:hAnsi="Calibri" w:cs="Calibri"/>
                <w:sz w:val="18"/>
                <w:szCs w:val="18"/>
              </w:rPr>
              <w:t>grantu</w:t>
            </w:r>
            <w:r w:rsidRPr="00AB0021">
              <w:rPr>
                <w:rFonts w:ascii="Calibri" w:hAnsi="Calibri" w:cs="Calibri"/>
                <w:sz w:val="18"/>
                <w:szCs w:val="18"/>
              </w:rPr>
              <w:t>, określił ich prawdopodobieństwo oraz potencjalny wpływ na wykonalność;</w:t>
            </w:r>
          </w:p>
          <w:p w14:paraId="0AE8B469" w14:textId="7CB811D2" w:rsidR="002D153D" w:rsidRPr="00AB0021" w:rsidRDefault="002D153D" w:rsidP="006103C9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Wnioskodawca zaproponował konkretne działania, które zostaną podjęte w celu minimalizacji zidentyfikowanych ryzyk oraz wykorzystania szans</w:t>
            </w:r>
            <w:r w:rsidR="00735157" w:rsidRPr="00AB002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14:paraId="1C5DDB1E" w14:textId="77777777" w:rsidR="002D153D" w:rsidRPr="00AB0021" w:rsidRDefault="002D153D" w:rsidP="001C657F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20%</w:t>
            </w:r>
          </w:p>
        </w:tc>
        <w:tc>
          <w:tcPr>
            <w:tcW w:w="3240" w:type="dxa"/>
            <w:shd w:val="clear" w:color="auto" w:fill="auto"/>
          </w:tcPr>
          <w:p w14:paraId="57ABBF80" w14:textId="77777777" w:rsidR="002D153D" w:rsidRPr="00AB0021" w:rsidRDefault="002D153D" w:rsidP="0016757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0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w stopniu niedostatecznym, </w:t>
            </w:r>
          </w:p>
          <w:p w14:paraId="72DE74C7" w14:textId="77777777" w:rsidR="002D153D" w:rsidRPr="00AB0021" w:rsidRDefault="002D153D" w:rsidP="0016757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1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w stopniu dostatecznym, </w:t>
            </w:r>
          </w:p>
          <w:p w14:paraId="5B32E9FB" w14:textId="77777777" w:rsidR="002D153D" w:rsidRPr="00AB0021" w:rsidRDefault="002D153D" w:rsidP="0016757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2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w stopniu dobrym, </w:t>
            </w:r>
          </w:p>
          <w:p w14:paraId="4B472D68" w14:textId="77777777" w:rsidR="002D153D" w:rsidRPr="00AB0021" w:rsidRDefault="002D153D" w:rsidP="00167575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3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spełnione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w stopniu bardzo dobrym.</w:t>
            </w:r>
          </w:p>
        </w:tc>
      </w:tr>
      <w:tr w:rsidR="002D153D" w:rsidRPr="00AB0021" w14:paraId="3FD52AC8" w14:textId="77777777" w:rsidTr="00FF2831">
        <w:tc>
          <w:tcPr>
            <w:tcW w:w="469" w:type="dxa"/>
            <w:vMerge/>
            <w:shd w:val="clear" w:color="auto" w:fill="auto"/>
          </w:tcPr>
          <w:p w14:paraId="66A3F237" w14:textId="77777777" w:rsidR="002D153D" w:rsidRPr="00AB0021" w:rsidRDefault="002D153D" w:rsidP="006103C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14:paraId="3A9026C3" w14:textId="77777777" w:rsidR="002D153D" w:rsidRPr="00AB0021" w:rsidRDefault="002D153D" w:rsidP="006103C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14:paraId="472BC734" w14:textId="77777777" w:rsidR="002D153D" w:rsidRPr="00AB0021" w:rsidRDefault="002D153D" w:rsidP="006103C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14:paraId="7585F0DA" w14:textId="77777777" w:rsidR="002D153D" w:rsidRPr="00AB0021" w:rsidRDefault="002D153D" w:rsidP="006103C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Własność intelektualna</w:t>
            </w:r>
          </w:p>
        </w:tc>
        <w:tc>
          <w:tcPr>
            <w:tcW w:w="7044" w:type="dxa"/>
            <w:shd w:val="clear" w:color="auto" w:fill="auto"/>
          </w:tcPr>
          <w:p w14:paraId="2E75C8AB" w14:textId="77777777" w:rsidR="002D153D" w:rsidRPr="00AB0021" w:rsidRDefault="002D153D" w:rsidP="006103C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ocenia zdolność Wnioskodawcy do skutecznego zarządzania zasobami intelektualnymi, aby zabezpieczyć projekt pod kątem prawnym i komercjalizacyjnym. W ramach tego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ocenimy, czy:</w:t>
            </w:r>
          </w:p>
          <w:p w14:paraId="77A00A21" w14:textId="16ABF5E1" w:rsidR="002D153D" w:rsidRPr="00AB0021" w:rsidRDefault="002D153D" w:rsidP="00EB2A02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Wnioskodawca jasno określił wniesioną własność intelektualną, która będzie wykorzystywana w </w:t>
            </w:r>
            <w:r w:rsidR="00735157" w:rsidRPr="00AB0021">
              <w:rPr>
                <w:rFonts w:ascii="Calibri" w:hAnsi="Calibri" w:cs="Calibri"/>
                <w:sz w:val="18"/>
                <w:szCs w:val="18"/>
              </w:rPr>
              <w:t>grancie</w:t>
            </w:r>
            <w:r w:rsidRPr="00AB0021">
              <w:rPr>
                <w:rFonts w:ascii="Calibri" w:hAnsi="Calibri" w:cs="Calibri"/>
                <w:sz w:val="18"/>
                <w:szCs w:val="18"/>
              </w:rPr>
              <w:t xml:space="preserve">, oraz </w:t>
            </w:r>
            <w:r w:rsidR="001068CE" w:rsidRPr="00AB0021">
              <w:rPr>
                <w:rFonts w:ascii="Calibri" w:hAnsi="Calibri" w:cs="Calibri"/>
                <w:sz w:val="18"/>
                <w:szCs w:val="18"/>
              </w:rPr>
              <w:t xml:space="preserve">przedstawił </w:t>
            </w:r>
            <w:r w:rsidRPr="00AB0021">
              <w:rPr>
                <w:rFonts w:ascii="Calibri" w:hAnsi="Calibri" w:cs="Calibri"/>
                <w:sz w:val="18"/>
                <w:szCs w:val="18"/>
              </w:rPr>
              <w:t>na jakiej podstawie posiada do niej dostęp;</w:t>
            </w:r>
          </w:p>
          <w:p w14:paraId="51B1952A" w14:textId="1F444C2F" w:rsidR="002D153D" w:rsidRPr="00AB0021" w:rsidRDefault="002D153D" w:rsidP="00EB2A02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wskazane zasoby intelektualne, które mają znaczenie dla realizacji </w:t>
            </w:r>
            <w:r w:rsidR="00735157" w:rsidRPr="00AB0021">
              <w:rPr>
                <w:rFonts w:ascii="Calibri" w:hAnsi="Calibri" w:cs="Calibri"/>
                <w:sz w:val="18"/>
                <w:szCs w:val="18"/>
              </w:rPr>
              <w:t xml:space="preserve">grantu </w:t>
            </w:r>
            <w:r w:rsidRPr="00AB0021">
              <w:rPr>
                <w:rFonts w:ascii="Calibri" w:hAnsi="Calibri" w:cs="Calibri"/>
                <w:sz w:val="18"/>
                <w:szCs w:val="18"/>
              </w:rPr>
              <w:t>i komercjalizacji rozwiązania są adekwatnie chronione i nie były przedmiotem ujawnienia;</w:t>
            </w:r>
          </w:p>
          <w:p w14:paraId="24B44BCB" w14:textId="0B3EECCC" w:rsidR="002D153D" w:rsidRPr="00AB0021" w:rsidRDefault="00735157" w:rsidP="00EB2A02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Wnioskodawca </w:t>
            </w:r>
            <w:r w:rsidR="002D153D" w:rsidRPr="00AB0021">
              <w:rPr>
                <w:rFonts w:ascii="Calibri" w:hAnsi="Calibri" w:cs="Calibri"/>
                <w:sz w:val="18"/>
                <w:szCs w:val="18"/>
              </w:rPr>
              <w:t>przedstawił odpowiednią strategię ochrony nowych wyników, które powstaną w trakcie realizacji grantu, zna ewentualne potrzeby, możliwości i ograniczenia</w:t>
            </w:r>
            <w:r w:rsidRPr="00AB0021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5AE7B31" w14:textId="6D147466" w:rsidR="002D153D" w:rsidRPr="00AB0021" w:rsidRDefault="002D153D" w:rsidP="006103C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51B8F17F" w14:textId="77777777" w:rsidR="002D153D" w:rsidRPr="00AB0021" w:rsidRDefault="002D153D" w:rsidP="006103C9">
            <w:pPr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>20%</w:t>
            </w:r>
          </w:p>
        </w:tc>
        <w:tc>
          <w:tcPr>
            <w:tcW w:w="3240" w:type="dxa"/>
            <w:shd w:val="clear" w:color="auto" w:fill="auto"/>
          </w:tcPr>
          <w:p w14:paraId="3F158827" w14:textId="77777777" w:rsidR="002D153D" w:rsidRPr="00AB0021" w:rsidRDefault="002D153D" w:rsidP="0016757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0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w stopniu niedostatecznym, </w:t>
            </w:r>
          </w:p>
          <w:p w14:paraId="3815130A" w14:textId="77777777" w:rsidR="002D153D" w:rsidRPr="00AB0021" w:rsidRDefault="002D153D" w:rsidP="0016757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1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w stopniu dostatecznym, </w:t>
            </w:r>
          </w:p>
          <w:p w14:paraId="1B883C6E" w14:textId="77777777" w:rsidR="002D153D" w:rsidRPr="00AB0021" w:rsidRDefault="002D153D" w:rsidP="0016757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2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w stopniu dobrym, </w:t>
            </w:r>
          </w:p>
          <w:p w14:paraId="5482FA9D" w14:textId="77777777" w:rsidR="002D153D" w:rsidRPr="00AB0021" w:rsidRDefault="002D153D" w:rsidP="0016757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B0021">
              <w:rPr>
                <w:rFonts w:ascii="Calibri" w:hAnsi="Calibri" w:cs="Calibri"/>
                <w:sz w:val="18"/>
                <w:szCs w:val="18"/>
              </w:rPr>
              <w:t xml:space="preserve">3 –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podkryterium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zostało spełnione </w:t>
            </w:r>
            <w:proofErr w:type="spellStart"/>
            <w:r w:rsidRPr="00AB0021">
              <w:rPr>
                <w:rFonts w:ascii="Calibri" w:hAnsi="Calibri" w:cs="Calibri"/>
                <w:sz w:val="18"/>
                <w:szCs w:val="18"/>
              </w:rPr>
              <w:t>spełnione</w:t>
            </w:r>
            <w:proofErr w:type="spellEnd"/>
            <w:r w:rsidRPr="00AB0021">
              <w:rPr>
                <w:rFonts w:ascii="Calibri" w:hAnsi="Calibri" w:cs="Calibri"/>
                <w:sz w:val="18"/>
                <w:szCs w:val="18"/>
              </w:rPr>
              <w:t xml:space="preserve"> w stopniu bardzo dobrym.</w:t>
            </w:r>
          </w:p>
        </w:tc>
      </w:tr>
      <w:tr w:rsidR="008535D3" w:rsidRPr="00AB0021" w14:paraId="25E63FA5" w14:textId="77777777" w:rsidTr="00FF2831">
        <w:trPr>
          <w:trHeight w:val="300"/>
        </w:trPr>
        <w:tc>
          <w:tcPr>
            <w:tcW w:w="469" w:type="dxa"/>
            <w:vMerge/>
            <w:shd w:val="clear" w:color="auto" w:fill="auto"/>
          </w:tcPr>
          <w:p w14:paraId="6FD71B03" w14:textId="77777777" w:rsidR="008535D3" w:rsidRPr="00AB0021" w:rsidRDefault="008535D3"/>
        </w:tc>
        <w:tc>
          <w:tcPr>
            <w:tcW w:w="1180" w:type="dxa"/>
            <w:vMerge/>
            <w:shd w:val="clear" w:color="auto" w:fill="auto"/>
          </w:tcPr>
          <w:p w14:paraId="2A34328F" w14:textId="77777777" w:rsidR="008535D3" w:rsidRPr="00AB0021" w:rsidRDefault="008535D3"/>
        </w:tc>
        <w:tc>
          <w:tcPr>
            <w:tcW w:w="9956" w:type="dxa"/>
            <w:gridSpan w:val="3"/>
            <w:shd w:val="clear" w:color="auto" w:fill="auto"/>
          </w:tcPr>
          <w:p w14:paraId="2F846427" w14:textId="77777777" w:rsidR="008535D3" w:rsidRPr="00AB0021" w:rsidRDefault="008535D3" w:rsidP="008535D3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0021">
              <w:rPr>
                <w:rFonts w:ascii="Calibri" w:hAnsi="Calibri" w:cs="Calibri"/>
                <w:b/>
                <w:bCs/>
                <w:sz w:val="18"/>
                <w:szCs w:val="18"/>
              </w:rPr>
              <w:t>SUMA WAG</w:t>
            </w:r>
          </w:p>
        </w:tc>
        <w:tc>
          <w:tcPr>
            <w:tcW w:w="540" w:type="dxa"/>
            <w:shd w:val="clear" w:color="auto" w:fill="auto"/>
          </w:tcPr>
          <w:p w14:paraId="0502FB99" w14:textId="77777777" w:rsidR="008535D3" w:rsidRPr="00AB0021" w:rsidRDefault="008535D3" w:rsidP="02EABC1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0021">
              <w:rPr>
                <w:rFonts w:ascii="Calibri" w:hAnsi="Calibri" w:cs="Calibri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3240" w:type="dxa"/>
            <w:shd w:val="clear" w:color="auto" w:fill="auto"/>
          </w:tcPr>
          <w:p w14:paraId="5E7ABE60" w14:textId="77777777" w:rsidR="008535D3" w:rsidRPr="00AB0021" w:rsidRDefault="008535D3" w:rsidP="02EABC1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103C9" w:rsidRPr="00AB0021" w14:paraId="0167A8DD" w14:textId="77777777" w:rsidTr="002D6BB2">
        <w:trPr>
          <w:gridAfter w:val="5"/>
          <w:wAfter w:w="13736" w:type="dxa"/>
          <w:trHeight w:val="244"/>
        </w:trPr>
        <w:tc>
          <w:tcPr>
            <w:tcW w:w="469" w:type="dxa"/>
            <w:vMerge/>
            <w:shd w:val="clear" w:color="auto" w:fill="auto"/>
          </w:tcPr>
          <w:p w14:paraId="0D245D75" w14:textId="77777777" w:rsidR="006103C9" w:rsidRPr="00AB0021" w:rsidRDefault="006103C9" w:rsidP="006103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14:paraId="4722140A" w14:textId="77777777" w:rsidR="006103C9" w:rsidRPr="00AB0021" w:rsidRDefault="006103C9" w:rsidP="006103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0C5E8FA" w14:textId="77777777" w:rsidR="00543257" w:rsidRPr="00AB0021" w:rsidRDefault="00543257" w:rsidP="00543257">
      <w:pPr>
        <w:rPr>
          <w:rFonts w:ascii="Calibri" w:hAnsi="Calibri" w:cs="Calibri"/>
          <w:sz w:val="20"/>
          <w:szCs w:val="20"/>
        </w:rPr>
      </w:pPr>
    </w:p>
    <w:p w14:paraId="54E54404" w14:textId="42B1FCA6" w:rsidR="007B6D79" w:rsidRPr="00AB0021" w:rsidRDefault="00413946" w:rsidP="00543257">
      <w:pPr>
        <w:rPr>
          <w:rFonts w:ascii="Calibri" w:hAnsi="Calibri" w:cs="Calibri"/>
          <w:sz w:val="20"/>
          <w:szCs w:val="20"/>
        </w:rPr>
      </w:pPr>
      <w:r w:rsidRPr="00AB0021">
        <w:rPr>
          <w:rFonts w:ascii="Calibri" w:hAnsi="Calibri" w:cs="Calibri"/>
          <w:b/>
          <w:bCs/>
          <w:u w:val="single"/>
        </w:rPr>
        <w:t xml:space="preserve">Na etapie II oceny merytorycznej dopuszcza się możliwość jednokrotnej poprawy </w:t>
      </w:r>
      <w:r w:rsidR="00306570" w:rsidRPr="00AB0021">
        <w:rPr>
          <w:rFonts w:ascii="Calibri" w:hAnsi="Calibri" w:cs="Calibri"/>
          <w:b/>
          <w:bCs/>
          <w:u w:val="single"/>
        </w:rPr>
        <w:t xml:space="preserve">i uzupełnień </w:t>
      </w:r>
      <w:r w:rsidRPr="00AB0021">
        <w:rPr>
          <w:rFonts w:ascii="Calibri" w:hAnsi="Calibri" w:cs="Calibri"/>
          <w:b/>
          <w:bCs/>
          <w:u w:val="single"/>
        </w:rPr>
        <w:t>wniosku.</w:t>
      </w:r>
    </w:p>
    <w:p w14:paraId="3C448149" w14:textId="77777777" w:rsidR="00C53380" w:rsidRPr="00AB0021" w:rsidRDefault="00C53380" w:rsidP="00C53380">
      <w:pPr>
        <w:spacing w:line="360" w:lineRule="auto"/>
        <w:rPr>
          <w:rFonts w:ascii="Calibri" w:hAnsi="Calibri" w:cs="Calibri"/>
        </w:rPr>
      </w:pPr>
      <w:r w:rsidRPr="00AB0021">
        <w:rPr>
          <w:rFonts w:ascii="Calibri" w:hAnsi="Calibri" w:cs="Calibri"/>
          <w:b/>
          <w:bCs/>
        </w:rPr>
        <w:t xml:space="preserve">ZASADY ZAKWALIFIKOWANIA WNIOSKU DO DOFINANSOWANIA: </w:t>
      </w:r>
      <w:r w:rsidRPr="00AB0021">
        <w:rPr>
          <w:rFonts w:ascii="Calibri" w:hAnsi="Calibri" w:cs="Calibri"/>
        </w:rPr>
        <w:t>Do dofinansowania zakwalifikowane mogą zostać wyłącznie wnioski, które:</w:t>
      </w:r>
    </w:p>
    <w:p w14:paraId="2B2092C1" w14:textId="77777777" w:rsidR="00C53380" w:rsidRPr="00AB0021" w:rsidRDefault="00C53380" w:rsidP="00C53380">
      <w:pPr>
        <w:pStyle w:val="Akapitzlist"/>
        <w:numPr>
          <w:ilvl w:val="0"/>
          <w:numId w:val="20"/>
        </w:numPr>
        <w:spacing w:line="360" w:lineRule="auto"/>
        <w:rPr>
          <w:rFonts w:ascii="Calibri" w:hAnsi="Calibri" w:cs="Calibri"/>
        </w:rPr>
      </w:pPr>
      <w:r w:rsidRPr="00AB0021">
        <w:rPr>
          <w:rFonts w:ascii="Calibri" w:hAnsi="Calibri" w:cs="Calibri"/>
        </w:rPr>
        <w:t xml:space="preserve">spełnią kryteria obligatoryjne, tj. uzyskają ocenę pozytywną (TAK), </w:t>
      </w:r>
      <w:r w:rsidRPr="00AB0021">
        <w:rPr>
          <w:rFonts w:ascii="Calibri" w:hAnsi="Calibri" w:cs="Calibri"/>
          <w:b/>
          <w:bCs/>
        </w:rPr>
        <w:t>oraz</w:t>
      </w:r>
    </w:p>
    <w:p w14:paraId="1BAAC9A9" w14:textId="77777777" w:rsidR="00C53380" w:rsidRPr="00AB0021" w:rsidRDefault="00C53380" w:rsidP="00C53380">
      <w:pPr>
        <w:pStyle w:val="Akapitzlist"/>
        <w:numPr>
          <w:ilvl w:val="0"/>
          <w:numId w:val="20"/>
        </w:numPr>
        <w:spacing w:line="360" w:lineRule="auto"/>
        <w:rPr>
          <w:rFonts w:ascii="Calibri" w:hAnsi="Calibri" w:cs="Calibri"/>
        </w:rPr>
      </w:pPr>
      <w:r w:rsidRPr="00AB0021">
        <w:rPr>
          <w:rFonts w:ascii="Calibri" w:hAnsi="Calibri" w:cs="Calibri"/>
        </w:rPr>
        <w:t xml:space="preserve">w ramach kryteriów punktowych II etapu oceny merytorycznej otrzymają sumaryczną ocenę </w:t>
      </w:r>
      <w:r w:rsidRPr="00AB0021">
        <w:rPr>
          <w:rFonts w:ascii="Calibri" w:hAnsi="Calibri" w:cs="Calibri"/>
          <w:b/>
          <w:bCs/>
        </w:rPr>
        <w:t>1,75</w:t>
      </w:r>
      <w:r w:rsidRPr="00AB0021">
        <w:rPr>
          <w:rFonts w:ascii="Calibri" w:hAnsi="Calibri" w:cs="Calibri"/>
        </w:rPr>
        <w:t xml:space="preserve"> i wyższą, </w:t>
      </w:r>
      <w:r w:rsidRPr="00AB0021">
        <w:rPr>
          <w:rFonts w:ascii="Calibri" w:hAnsi="Calibri" w:cs="Calibri"/>
          <w:b/>
          <w:bCs/>
        </w:rPr>
        <w:t>oraz</w:t>
      </w:r>
    </w:p>
    <w:p w14:paraId="0207202E" w14:textId="244B937C" w:rsidR="00C53380" w:rsidRPr="00AB0021" w:rsidRDefault="00C53380" w:rsidP="00C53380">
      <w:pPr>
        <w:pStyle w:val="Akapitzlist"/>
        <w:numPr>
          <w:ilvl w:val="0"/>
          <w:numId w:val="20"/>
        </w:numPr>
        <w:spacing w:line="360" w:lineRule="auto"/>
        <w:rPr>
          <w:rFonts w:ascii="Calibri" w:hAnsi="Calibri" w:cs="Calibri"/>
        </w:rPr>
      </w:pPr>
      <w:r w:rsidRPr="00AB0021">
        <w:rPr>
          <w:rFonts w:ascii="Calibri" w:hAnsi="Calibri" w:cs="Calibri"/>
        </w:rPr>
        <w:t xml:space="preserve">w żadnym z </w:t>
      </w:r>
      <w:proofErr w:type="spellStart"/>
      <w:r w:rsidRPr="00AB0021">
        <w:rPr>
          <w:rFonts w:ascii="Calibri" w:hAnsi="Calibri" w:cs="Calibri"/>
        </w:rPr>
        <w:t>podkryteriów</w:t>
      </w:r>
      <w:proofErr w:type="spellEnd"/>
      <w:r w:rsidRPr="00AB0021">
        <w:rPr>
          <w:rFonts w:ascii="Calibri" w:hAnsi="Calibri" w:cs="Calibri"/>
        </w:rPr>
        <w:t xml:space="preserve"> nie uzyskał</w:t>
      </w:r>
      <w:r w:rsidR="00510F9D" w:rsidRPr="00AB0021">
        <w:rPr>
          <w:rFonts w:ascii="Calibri" w:hAnsi="Calibri" w:cs="Calibri"/>
        </w:rPr>
        <w:t>y</w:t>
      </w:r>
      <w:r w:rsidRPr="00AB0021">
        <w:rPr>
          <w:rFonts w:ascii="Calibri" w:hAnsi="Calibri" w:cs="Calibri"/>
        </w:rPr>
        <w:t xml:space="preserve"> oceny 0, tj. bez względu na sumaryczną ocenę, każde </w:t>
      </w:r>
      <w:proofErr w:type="spellStart"/>
      <w:r w:rsidRPr="00AB0021">
        <w:rPr>
          <w:rFonts w:ascii="Calibri" w:hAnsi="Calibri" w:cs="Calibri"/>
        </w:rPr>
        <w:t>podkryterium</w:t>
      </w:r>
      <w:proofErr w:type="spellEnd"/>
      <w:r w:rsidRPr="00AB0021">
        <w:rPr>
          <w:rFonts w:ascii="Calibri" w:hAnsi="Calibri" w:cs="Calibri"/>
        </w:rPr>
        <w:t xml:space="preserve"> musi zostać ocenione w stopniu wystarczającym (1).</w:t>
      </w:r>
    </w:p>
    <w:p w14:paraId="666A38A2" w14:textId="77777777" w:rsidR="00CA73B7" w:rsidRDefault="00CA73B7" w:rsidP="008B1E59">
      <w:pPr>
        <w:jc w:val="both"/>
        <w:rPr>
          <w:rFonts w:ascii="Calibri" w:hAnsi="Calibri" w:cs="Calibri"/>
        </w:rPr>
      </w:pPr>
    </w:p>
    <w:p w14:paraId="2D3D5C38" w14:textId="77777777" w:rsidR="00AB0021" w:rsidRPr="00AB0021" w:rsidRDefault="00AB0021" w:rsidP="008B1E59">
      <w:pPr>
        <w:jc w:val="both"/>
        <w:rPr>
          <w:rFonts w:ascii="Calibri" w:hAnsi="Calibri" w:cs="Calibri"/>
        </w:rPr>
      </w:pPr>
    </w:p>
    <w:p w14:paraId="140B9A57" w14:textId="6E9A47CC" w:rsidR="000D73D2" w:rsidRPr="00AB0021" w:rsidRDefault="000D73D2" w:rsidP="008B1E59">
      <w:pPr>
        <w:spacing w:line="360" w:lineRule="auto"/>
        <w:jc w:val="both"/>
        <w:rPr>
          <w:rFonts w:ascii="Calibri" w:hAnsi="Calibri" w:cs="Calibri"/>
        </w:rPr>
      </w:pPr>
      <w:bookmarkStart w:id="1" w:name="_Hlk183503986"/>
      <w:r w:rsidRPr="00AB0021">
        <w:rPr>
          <w:rFonts w:ascii="Calibri" w:hAnsi="Calibri" w:cs="Calibri"/>
          <w:b/>
          <w:bCs/>
        </w:rPr>
        <w:lastRenderedPageBreak/>
        <w:t xml:space="preserve">Kryterium rozstrzygające </w:t>
      </w:r>
      <w:r w:rsidRPr="00AB0021">
        <w:rPr>
          <w:rFonts w:ascii="Calibri" w:hAnsi="Calibri" w:cs="Calibri"/>
        </w:rPr>
        <w:t>– w przypadku równej oceny punktów dwóch lub większej licz</w:t>
      </w:r>
      <w:r w:rsidR="00693259" w:rsidRPr="00AB0021">
        <w:rPr>
          <w:rFonts w:ascii="Calibri" w:hAnsi="Calibri" w:cs="Calibri"/>
        </w:rPr>
        <w:t>b</w:t>
      </w:r>
      <w:r w:rsidRPr="00AB0021">
        <w:rPr>
          <w:rFonts w:ascii="Calibri" w:hAnsi="Calibri" w:cs="Calibri"/>
        </w:rPr>
        <w:t>y wniosków, kolejność ustala się według większego udziału procentowego kobiet w zespole projektowym</w:t>
      </w:r>
      <w:r w:rsidR="008B1E59" w:rsidRPr="00AB0021">
        <w:rPr>
          <w:rFonts w:ascii="Calibri" w:hAnsi="Calibri" w:cs="Calibri"/>
        </w:rPr>
        <w:t>.</w:t>
      </w:r>
    </w:p>
    <w:p w14:paraId="1C2CACE9" w14:textId="7F481015" w:rsidR="000D73D2" w:rsidRPr="007527C5" w:rsidRDefault="000D73D2" w:rsidP="000D73D2">
      <w:pPr>
        <w:spacing w:line="360" w:lineRule="auto"/>
        <w:rPr>
          <w:rFonts w:ascii="Calibri" w:hAnsi="Calibri" w:cs="Calibri"/>
        </w:rPr>
      </w:pPr>
      <w:r w:rsidRPr="00AB0021">
        <w:rPr>
          <w:rFonts w:ascii="Calibri" w:hAnsi="Calibri" w:cs="Calibri"/>
        </w:rPr>
        <w:t>W przypadku równej liczby punktów występującej po zastosowaniu kryterium rozstrzygającego, wyżej w rankingu znajdzie się wniosek, w któr</w:t>
      </w:r>
      <w:r w:rsidR="004A0B4D" w:rsidRPr="00AB0021">
        <w:rPr>
          <w:rFonts w:ascii="Calibri" w:hAnsi="Calibri" w:cs="Calibri"/>
        </w:rPr>
        <w:t>ym</w:t>
      </w:r>
      <w:r w:rsidRPr="00AB0021">
        <w:rPr>
          <w:rFonts w:ascii="Calibri" w:hAnsi="Calibri" w:cs="Calibri"/>
        </w:rPr>
        <w:t xml:space="preserve"> kobieta jest Liderką Naukową </w:t>
      </w:r>
      <w:r w:rsidR="004A0B4D" w:rsidRPr="00AB0021">
        <w:rPr>
          <w:rFonts w:ascii="Calibri" w:hAnsi="Calibri" w:cs="Calibri"/>
        </w:rPr>
        <w:t>grantu</w:t>
      </w:r>
      <w:r w:rsidRPr="00AB0021">
        <w:rPr>
          <w:rFonts w:ascii="Calibri" w:hAnsi="Calibri" w:cs="Calibri"/>
        </w:rPr>
        <w:t>.</w:t>
      </w:r>
      <w:bookmarkEnd w:id="1"/>
    </w:p>
    <w:p w14:paraId="78F22E0C" w14:textId="77777777" w:rsidR="000D73D2" w:rsidRPr="000D73D2" w:rsidRDefault="000D73D2" w:rsidP="000D73D2">
      <w:pPr>
        <w:jc w:val="both"/>
        <w:rPr>
          <w:rFonts w:ascii="Calibri" w:hAnsi="Calibri" w:cs="Calibri"/>
        </w:rPr>
      </w:pPr>
    </w:p>
    <w:p w14:paraId="7DDD8688" w14:textId="77777777" w:rsidR="00CA73B7" w:rsidRPr="00543257" w:rsidRDefault="00CA73B7" w:rsidP="00543257">
      <w:pPr>
        <w:rPr>
          <w:rFonts w:ascii="Calibri" w:hAnsi="Calibri" w:cs="Calibri"/>
          <w:sz w:val="20"/>
          <w:szCs w:val="20"/>
        </w:rPr>
      </w:pPr>
    </w:p>
    <w:sectPr w:rsidR="00CA73B7" w:rsidRPr="00543257" w:rsidSect="008F2EC9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F61FD" w14:textId="77777777" w:rsidR="00F62FCA" w:rsidRDefault="00F62FCA" w:rsidP="00DC59B7">
      <w:pPr>
        <w:spacing w:after="0" w:line="240" w:lineRule="auto"/>
      </w:pPr>
      <w:r>
        <w:separator/>
      </w:r>
    </w:p>
  </w:endnote>
  <w:endnote w:type="continuationSeparator" w:id="0">
    <w:p w14:paraId="6221FBE4" w14:textId="77777777" w:rsidR="00F62FCA" w:rsidRDefault="00F62FCA" w:rsidP="00DC59B7">
      <w:pPr>
        <w:spacing w:after="0" w:line="240" w:lineRule="auto"/>
      </w:pPr>
      <w:r>
        <w:continuationSeparator/>
      </w:r>
    </w:p>
  </w:endnote>
  <w:endnote w:type="continuationNotice" w:id="1">
    <w:p w14:paraId="5F6DE62B" w14:textId="77777777" w:rsidR="00F62FCA" w:rsidRDefault="00F62F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7001020"/>
      <w:docPartObj>
        <w:docPartGallery w:val="Page Numbers (Bottom of Page)"/>
        <w:docPartUnique/>
      </w:docPartObj>
    </w:sdtPr>
    <w:sdtEndPr/>
    <w:sdtContent>
      <w:p w14:paraId="1EAF19D7" w14:textId="77777777" w:rsidR="00564C17" w:rsidRDefault="00564C17">
        <w:pPr>
          <w:pStyle w:val="Stopka"/>
          <w:jc w:val="right"/>
        </w:pPr>
        <w:r w:rsidRPr="00321C18">
          <w:rPr>
            <w:rFonts w:ascii="Calibri" w:hAnsi="Calibri" w:cs="Calibri"/>
            <w:sz w:val="18"/>
            <w:szCs w:val="18"/>
          </w:rPr>
          <w:fldChar w:fldCharType="begin"/>
        </w:r>
        <w:r w:rsidRPr="00321C18">
          <w:rPr>
            <w:rFonts w:ascii="Calibri" w:hAnsi="Calibri" w:cs="Calibri"/>
            <w:sz w:val="18"/>
            <w:szCs w:val="18"/>
          </w:rPr>
          <w:instrText>PAGE   \* MERGEFORMAT</w:instrText>
        </w:r>
        <w:r w:rsidRPr="00321C18">
          <w:rPr>
            <w:rFonts w:ascii="Calibri" w:hAnsi="Calibri" w:cs="Calibri"/>
            <w:sz w:val="18"/>
            <w:szCs w:val="18"/>
          </w:rPr>
          <w:fldChar w:fldCharType="separate"/>
        </w:r>
        <w:r w:rsidRPr="00321C18">
          <w:rPr>
            <w:rFonts w:ascii="Calibri" w:hAnsi="Calibri" w:cs="Calibri"/>
            <w:sz w:val="18"/>
            <w:szCs w:val="18"/>
          </w:rPr>
          <w:t>2</w:t>
        </w:r>
        <w:r w:rsidRPr="00321C18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14:paraId="3E7F054D" w14:textId="77777777" w:rsidR="00DC59B7" w:rsidRDefault="00DC59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4B05C" w14:textId="77777777" w:rsidR="00F62FCA" w:rsidRDefault="00F62FCA" w:rsidP="00DC59B7">
      <w:pPr>
        <w:spacing w:after="0" w:line="240" w:lineRule="auto"/>
      </w:pPr>
      <w:r>
        <w:separator/>
      </w:r>
    </w:p>
  </w:footnote>
  <w:footnote w:type="continuationSeparator" w:id="0">
    <w:p w14:paraId="5394FB74" w14:textId="77777777" w:rsidR="00F62FCA" w:rsidRDefault="00F62FCA" w:rsidP="00DC59B7">
      <w:pPr>
        <w:spacing w:after="0" w:line="240" w:lineRule="auto"/>
      </w:pPr>
      <w:r>
        <w:continuationSeparator/>
      </w:r>
    </w:p>
  </w:footnote>
  <w:footnote w:type="continuationNotice" w:id="1">
    <w:p w14:paraId="55E4490D" w14:textId="77777777" w:rsidR="00F62FCA" w:rsidRDefault="00F62FCA">
      <w:pPr>
        <w:spacing w:after="0" w:line="240" w:lineRule="auto"/>
      </w:pPr>
    </w:p>
  </w:footnote>
  <w:footnote w:id="2">
    <w:p w14:paraId="2B6DD746" w14:textId="77777777" w:rsidR="00F264F4" w:rsidRPr="004C4CC3" w:rsidRDefault="00F264F4" w:rsidP="002D2A1C">
      <w:pPr>
        <w:pStyle w:val="Tekstprzypisudolnego"/>
        <w:rPr>
          <w:rFonts w:ascii="Calibri" w:hAnsi="Calibri" w:cs="Calibri"/>
        </w:rPr>
      </w:pPr>
      <w:r w:rsidRPr="004C4CC3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4C4CC3">
        <w:rPr>
          <w:rFonts w:ascii="Calibri" w:hAnsi="Calibri" w:cs="Calibri"/>
          <w:sz w:val="18"/>
          <w:szCs w:val="18"/>
        </w:rPr>
        <w:t xml:space="preserve"> Dopuszcza się możliwość zmiany zaplanowanego okresu realizacji projektu na warunkach przewidzianych w umowie o powierzenie grantu.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4E48"/>
    <w:multiLevelType w:val="hybridMultilevel"/>
    <w:tmpl w:val="BD16A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20B5"/>
    <w:multiLevelType w:val="hybridMultilevel"/>
    <w:tmpl w:val="4CF01FE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47A5A"/>
    <w:multiLevelType w:val="hybridMultilevel"/>
    <w:tmpl w:val="4CF01FE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7E1C93"/>
    <w:multiLevelType w:val="hybridMultilevel"/>
    <w:tmpl w:val="743ECBB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sz w:val="18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123F13"/>
    <w:multiLevelType w:val="hybridMultilevel"/>
    <w:tmpl w:val="E60295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D1F16"/>
    <w:multiLevelType w:val="hybridMultilevel"/>
    <w:tmpl w:val="DA20A2E0"/>
    <w:lvl w:ilvl="0" w:tplc="0C3464D4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sz w:val="18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0A676D"/>
    <w:multiLevelType w:val="hybridMultilevel"/>
    <w:tmpl w:val="0FDCC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724C2"/>
    <w:multiLevelType w:val="hybridMultilevel"/>
    <w:tmpl w:val="2084B46C"/>
    <w:lvl w:ilvl="0" w:tplc="3BDCC44C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sz w:val="18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623E07"/>
    <w:multiLevelType w:val="hybridMultilevel"/>
    <w:tmpl w:val="C09CC5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97E97"/>
    <w:multiLevelType w:val="hybridMultilevel"/>
    <w:tmpl w:val="1764DB6E"/>
    <w:lvl w:ilvl="0" w:tplc="BFD834D6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sz w:val="18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A20704"/>
    <w:multiLevelType w:val="hybridMultilevel"/>
    <w:tmpl w:val="4CF01FE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A81B8A"/>
    <w:multiLevelType w:val="hybridMultilevel"/>
    <w:tmpl w:val="4CF01FE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D85A80"/>
    <w:multiLevelType w:val="hybridMultilevel"/>
    <w:tmpl w:val="E60295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12EAC"/>
    <w:multiLevelType w:val="hybridMultilevel"/>
    <w:tmpl w:val="6E6225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22B1F"/>
    <w:multiLevelType w:val="hybridMultilevel"/>
    <w:tmpl w:val="4CF01FE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3B6447"/>
    <w:multiLevelType w:val="hybridMultilevel"/>
    <w:tmpl w:val="74C2C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77EB6"/>
    <w:multiLevelType w:val="hybridMultilevel"/>
    <w:tmpl w:val="D9A294EA"/>
    <w:lvl w:ilvl="0" w:tplc="63120FDC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sz w:val="18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9F4743"/>
    <w:multiLevelType w:val="hybridMultilevel"/>
    <w:tmpl w:val="4CF01FE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092C10"/>
    <w:multiLevelType w:val="hybridMultilevel"/>
    <w:tmpl w:val="5AB43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9153D"/>
    <w:multiLevelType w:val="hybridMultilevel"/>
    <w:tmpl w:val="6E6225F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C6ED7"/>
    <w:multiLevelType w:val="hybridMultilevel"/>
    <w:tmpl w:val="EBDCF4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C0D9D"/>
    <w:multiLevelType w:val="hybridMultilevel"/>
    <w:tmpl w:val="743ECBB6"/>
    <w:lvl w:ilvl="0" w:tplc="7F4E46EE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sz w:val="18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0F4127"/>
    <w:multiLevelType w:val="hybridMultilevel"/>
    <w:tmpl w:val="EDDE1476"/>
    <w:lvl w:ilvl="0" w:tplc="2F624146">
      <w:start w:val="1"/>
      <w:numFmt w:val="lowerLetter"/>
      <w:lvlText w:val="%1)"/>
      <w:lvlJc w:val="left"/>
      <w:pPr>
        <w:ind w:left="720" w:hanging="360"/>
      </w:pPr>
    </w:lvl>
    <w:lvl w:ilvl="1" w:tplc="85521FE4">
      <w:start w:val="1"/>
      <w:numFmt w:val="lowerLetter"/>
      <w:lvlText w:val="%2."/>
      <w:lvlJc w:val="left"/>
      <w:pPr>
        <w:ind w:left="1440" w:hanging="360"/>
      </w:pPr>
    </w:lvl>
    <w:lvl w:ilvl="2" w:tplc="E02C83DA">
      <w:start w:val="1"/>
      <w:numFmt w:val="lowerRoman"/>
      <w:lvlText w:val="%3."/>
      <w:lvlJc w:val="right"/>
      <w:pPr>
        <w:ind w:left="2160" w:hanging="180"/>
      </w:pPr>
    </w:lvl>
    <w:lvl w:ilvl="3" w:tplc="B46888CC">
      <w:start w:val="1"/>
      <w:numFmt w:val="decimal"/>
      <w:lvlText w:val="%4."/>
      <w:lvlJc w:val="left"/>
      <w:pPr>
        <w:ind w:left="2880" w:hanging="360"/>
      </w:pPr>
    </w:lvl>
    <w:lvl w:ilvl="4" w:tplc="6DF029C0">
      <w:start w:val="1"/>
      <w:numFmt w:val="lowerLetter"/>
      <w:lvlText w:val="%5."/>
      <w:lvlJc w:val="left"/>
      <w:pPr>
        <w:ind w:left="3600" w:hanging="360"/>
      </w:pPr>
    </w:lvl>
    <w:lvl w:ilvl="5" w:tplc="305C99F0">
      <w:start w:val="1"/>
      <w:numFmt w:val="lowerRoman"/>
      <w:lvlText w:val="%6."/>
      <w:lvlJc w:val="right"/>
      <w:pPr>
        <w:ind w:left="4320" w:hanging="180"/>
      </w:pPr>
    </w:lvl>
    <w:lvl w:ilvl="6" w:tplc="F852EBCC">
      <w:start w:val="1"/>
      <w:numFmt w:val="decimal"/>
      <w:lvlText w:val="%7."/>
      <w:lvlJc w:val="left"/>
      <w:pPr>
        <w:ind w:left="5040" w:hanging="360"/>
      </w:pPr>
    </w:lvl>
    <w:lvl w:ilvl="7" w:tplc="734A40FE">
      <w:start w:val="1"/>
      <w:numFmt w:val="lowerLetter"/>
      <w:lvlText w:val="%8."/>
      <w:lvlJc w:val="left"/>
      <w:pPr>
        <w:ind w:left="5760" w:hanging="360"/>
      </w:pPr>
    </w:lvl>
    <w:lvl w:ilvl="8" w:tplc="C8364FB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85D8A"/>
    <w:multiLevelType w:val="hybridMultilevel"/>
    <w:tmpl w:val="4CF01FEC"/>
    <w:lvl w:ilvl="0" w:tplc="FE9A2248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0A6B66"/>
    <w:multiLevelType w:val="hybridMultilevel"/>
    <w:tmpl w:val="D0968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04F3A"/>
    <w:multiLevelType w:val="hybridMultilevel"/>
    <w:tmpl w:val="777AE48A"/>
    <w:lvl w:ilvl="0" w:tplc="2372407E">
      <w:start w:val="1"/>
      <w:numFmt w:val="lowerLetter"/>
      <w:lvlText w:val="%1)"/>
      <w:lvlJc w:val="left"/>
      <w:pPr>
        <w:ind w:left="720" w:hanging="360"/>
      </w:pPr>
    </w:lvl>
    <w:lvl w:ilvl="1" w:tplc="9BC8B864">
      <w:start w:val="1"/>
      <w:numFmt w:val="lowerLetter"/>
      <w:lvlText w:val="%2)"/>
      <w:lvlJc w:val="left"/>
      <w:pPr>
        <w:ind w:left="720" w:hanging="360"/>
      </w:pPr>
    </w:lvl>
    <w:lvl w:ilvl="2" w:tplc="82AED4D8">
      <w:start w:val="1"/>
      <w:numFmt w:val="lowerLetter"/>
      <w:lvlText w:val="%3)"/>
      <w:lvlJc w:val="left"/>
      <w:pPr>
        <w:ind w:left="720" w:hanging="360"/>
      </w:pPr>
    </w:lvl>
    <w:lvl w:ilvl="3" w:tplc="15E8D93A">
      <w:start w:val="1"/>
      <w:numFmt w:val="lowerLetter"/>
      <w:lvlText w:val="%4)"/>
      <w:lvlJc w:val="left"/>
      <w:pPr>
        <w:ind w:left="720" w:hanging="360"/>
      </w:pPr>
    </w:lvl>
    <w:lvl w:ilvl="4" w:tplc="1884F3EC">
      <w:start w:val="1"/>
      <w:numFmt w:val="lowerLetter"/>
      <w:lvlText w:val="%5)"/>
      <w:lvlJc w:val="left"/>
      <w:pPr>
        <w:ind w:left="720" w:hanging="360"/>
      </w:pPr>
    </w:lvl>
    <w:lvl w:ilvl="5" w:tplc="67549AFE">
      <w:start w:val="1"/>
      <w:numFmt w:val="lowerLetter"/>
      <w:lvlText w:val="%6)"/>
      <w:lvlJc w:val="left"/>
      <w:pPr>
        <w:ind w:left="720" w:hanging="360"/>
      </w:pPr>
    </w:lvl>
    <w:lvl w:ilvl="6" w:tplc="A6021C7C">
      <w:start w:val="1"/>
      <w:numFmt w:val="lowerLetter"/>
      <w:lvlText w:val="%7)"/>
      <w:lvlJc w:val="left"/>
      <w:pPr>
        <w:ind w:left="720" w:hanging="360"/>
      </w:pPr>
    </w:lvl>
    <w:lvl w:ilvl="7" w:tplc="022C8DEE">
      <w:start w:val="1"/>
      <w:numFmt w:val="lowerLetter"/>
      <w:lvlText w:val="%8)"/>
      <w:lvlJc w:val="left"/>
      <w:pPr>
        <w:ind w:left="720" w:hanging="360"/>
      </w:pPr>
    </w:lvl>
    <w:lvl w:ilvl="8" w:tplc="64824906">
      <w:start w:val="1"/>
      <w:numFmt w:val="lowerLetter"/>
      <w:lvlText w:val="%9)"/>
      <w:lvlJc w:val="left"/>
      <w:pPr>
        <w:ind w:left="720" w:hanging="360"/>
      </w:pPr>
    </w:lvl>
  </w:abstractNum>
  <w:num w:numId="1" w16cid:durableId="1781795180">
    <w:abstractNumId w:val="8"/>
  </w:num>
  <w:num w:numId="2" w16cid:durableId="522718010">
    <w:abstractNumId w:val="20"/>
  </w:num>
  <w:num w:numId="3" w16cid:durableId="1180511354">
    <w:abstractNumId w:val="0"/>
  </w:num>
  <w:num w:numId="4" w16cid:durableId="226262138">
    <w:abstractNumId w:val="18"/>
  </w:num>
  <w:num w:numId="5" w16cid:durableId="291057583">
    <w:abstractNumId w:val="4"/>
  </w:num>
  <w:num w:numId="6" w16cid:durableId="725683595">
    <w:abstractNumId w:val="13"/>
  </w:num>
  <w:num w:numId="7" w16cid:durableId="808715344">
    <w:abstractNumId w:val="6"/>
  </w:num>
  <w:num w:numId="8" w16cid:durableId="1269314926">
    <w:abstractNumId w:val="15"/>
  </w:num>
  <w:num w:numId="9" w16cid:durableId="1059741219">
    <w:abstractNumId w:val="19"/>
  </w:num>
  <w:num w:numId="10" w16cid:durableId="594558997">
    <w:abstractNumId w:val="12"/>
  </w:num>
  <w:num w:numId="11" w16cid:durableId="638455544">
    <w:abstractNumId w:val="23"/>
  </w:num>
  <w:num w:numId="12" w16cid:durableId="743379502">
    <w:abstractNumId w:val="16"/>
  </w:num>
  <w:num w:numId="13" w16cid:durableId="1055589714">
    <w:abstractNumId w:val="5"/>
  </w:num>
  <w:num w:numId="14" w16cid:durableId="87360821">
    <w:abstractNumId w:val="21"/>
  </w:num>
  <w:num w:numId="15" w16cid:durableId="1672485777">
    <w:abstractNumId w:val="1"/>
  </w:num>
  <w:num w:numId="16" w16cid:durableId="910193378">
    <w:abstractNumId w:val="17"/>
  </w:num>
  <w:num w:numId="17" w16cid:durableId="1711150269">
    <w:abstractNumId w:val="10"/>
  </w:num>
  <w:num w:numId="18" w16cid:durableId="1538539437">
    <w:abstractNumId w:val="2"/>
  </w:num>
  <w:num w:numId="19" w16cid:durableId="952248888">
    <w:abstractNumId w:val="14"/>
  </w:num>
  <w:num w:numId="20" w16cid:durableId="1863202776">
    <w:abstractNumId w:val="24"/>
  </w:num>
  <w:num w:numId="21" w16cid:durableId="1567061672">
    <w:abstractNumId w:val="11"/>
  </w:num>
  <w:num w:numId="22" w16cid:durableId="1618609148">
    <w:abstractNumId w:val="9"/>
  </w:num>
  <w:num w:numId="23" w16cid:durableId="517087414">
    <w:abstractNumId w:val="7"/>
  </w:num>
  <w:num w:numId="24" w16cid:durableId="627515189">
    <w:abstractNumId w:val="22"/>
  </w:num>
  <w:num w:numId="25" w16cid:durableId="187184385">
    <w:abstractNumId w:val="25"/>
  </w:num>
  <w:num w:numId="26" w16cid:durableId="484855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9A"/>
    <w:rsid w:val="000057BF"/>
    <w:rsid w:val="000111BE"/>
    <w:rsid w:val="00016FCF"/>
    <w:rsid w:val="0001798D"/>
    <w:rsid w:val="00021510"/>
    <w:rsid w:val="000254EB"/>
    <w:rsid w:val="000321A4"/>
    <w:rsid w:val="00033942"/>
    <w:rsid w:val="00033B82"/>
    <w:rsid w:val="000367D4"/>
    <w:rsid w:val="0004196B"/>
    <w:rsid w:val="00042246"/>
    <w:rsid w:val="000433C6"/>
    <w:rsid w:val="00044C62"/>
    <w:rsid w:val="000626B6"/>
    <w:rsid w:val="00063ACE"/>
    <w:rsid w:val="00065C4F"/>
    <w:rsid w:val="00067018"/>
    <w:rsid w:val="000717A1"/>
    <w:rsid w:val="000729F2"/>
    <w:rsid w:val="0007432C"/>
    <w:rsid w:val="000750A5"/>
    <w:rsid w:val="00076331"/>
    <w:rsid w:val="00077694"/>
    <w:rsid w:val="00080474"/>
    <w:rsid w:val="00080921"/>
    <w:rsid w:val="00083090"/>
    <w:rsid w:val="000911A7"/>
    <w:rsid w:val="000927F7"/>
    <w:rsid w:val="000B0961"/>
    <w:rsid w:val="000B3C80"/>
    <w:rsid w:val="000B79F2"/>
    <w:rsid w:val="000C2FFB"/>
    <w:rsid w:val="000C4E4B"/>
    <w:rsid w:val="000C54B0"/>
    <w:rsid w:val="000D581A"/>
    <w:rsid w:val="000D73D2"/>
    <w:rsid w:val="000E2C04"/>
    <w:rsid w:val="000E45C2"/>
    <w:rsid w:val="000E7455"/>
    <w:rsid w:val="000F0FFE"/>
    <w:rsid w:val="000F454A"/>
    <w:rsid w:val="000F5437"/>
    <w:rsid w:val="000F5813"/>
    <w:rsid w:val="001068CE"/>
    <w:rsid w:val="00111E0E"/>
    <w:rsid w:val="001123BC"/>
    <w:rsid w:val="00112F67"/>
    <w:rsid w:val="00114B1E"/>
    <w:rsid w:val="00121D6D"/>
    <w:rsid w:val="001246DE"/>
    <w:rsid w:val="00124BE2"/>
    <w:rsid w:val="00141598"/>
    <w:rsid w:val="001417F1"/>
    <w:rsid w:val="00141E20"/>
    <w:rsid w:val="00143B85"/>
    <w:rsid w:val="00144F03"/>
    <w:rsid w:val="0015038F"/>
    <w:rsid w:val="0015173D"/>
    <w:rsid w:val="00154359"/>
    <w:rsid w:val="00155887"/>
    <w:rsid w:val="00157BBE"/>
    <w:rsid w:val="00162A28"/>
    <w:rsid w:val="00163A76"/>
    <w:rsid w:val="00167575"/>
    <w:rsid w:val="0017365C"/>
    <w:rsid w:val="00175452"/>
    <w:rsid w:val="00177CF1"/>
    <w:rsid w:val="0018027A"/>
    <w:rsid w:val="001811F2"/>
    <w:rsid w:val="001843B4"/>
    <w:rsid w:val="00184F13"/>
    <w:rsid w:val="001940CF"/>
    <w:rsid w:val="001A42CA"/>
    <w:rsid w:val="001B0742"/>
    <w:rsid w:val="001B298B"/>
    <w:rsid w:val="001B506D"/>
    <w:rsid w:val="001C657F"/>
    <w:rsid w:val="001D0A3D"/>
    <w:rsid w:val="001D3BCC"/>
    <w:rsid w:val="001D52C4"/>
    <w:rsid w:val="001D6D9E"/>
    <w:rsid w:val="001E102F"/>
    <w:rsid w:val="001E1C40"/>
    <w:rsid w:val="001F4D85"/>
    <w:rsid w:val="001F5D7F"/>
    <w:rsid w:val="00200A46"/>
    <w:rsid w:val="00207989"/>
    <w:rsid w:val="0022075A"/>
    <w:rsid w:val="00220D64"/>
    <w:rsid w:val="00240126"/>
    <w:rsid w:val="00246012"/>
    <w:rsid w:val="002464A9"/>
    <w:rsid w:val="00251467"/>
    <w:rsid w:val="00255EF6"/>
    <w:rsid w:val="002561A8"/>
    <w:rsid w:val="00261839"/>
    <w:rsid w:val="00264238"/>
    <w:rsid w:val="002643C0"/>
    <w:rsid w:val="00277B4A"/>
    <w:rsid w:val="002854AA"/>
    <w:rsid w:val="002867AC"/>
    <w:rsid w:val="002928E5"/>
    <w:rsid w:val="002941CD"/>
    <w:rsid w:val="002A3E04"/>
    <w:rsid w:val="002B39A2"/>
    <w:rsid w:val="002B6C6F"/>
    <w:rsid w:val="002C0A15"/>
    <w:rsid w:val="002C5342"/>
    <w:rsid w:val="002D153D"/>
    <w:rsid w:val="002D17E3"/>
    <w:rsid w:val="002D2021"/>
    <w:rsid w:val="002D2A1C"/>
    <w:rsid w:val="002D6BB2"/>
    <w:rsid w:val="002F1409"/>
    <w:rsid w:val="002F3FE1"/>
    <w:rsid w:val="002F5D27"/>
    <w:rsid w:val="002F6F6D"/>
    <w:rsid w:val="0030148C"/>
    <w:rsid w:val="00306570"/>
    <w:rsid w:val="00313168"/>
    <w:rsid w:val="00321C18"/>
    <w:rsid w:val="003239C9"/>
    <w:rsid w:val="0032450A"/>
    <w:rsid w:val="003279A8"/>
    <w:rsid w:val="0033034C"/>
    <w:rsid w:val="0033203E"/>
    <w:rsid w:val="003337EE"/>
    <w:rsid w:val="00334B31"/>
    <w:rsid w:val="00342B58"/>
    <w:rsid w:val="0035268C"/>
    <w:rsid w:val="00353DF6"/>
    <w:rsid w:val="00364B40"/>
    <w:rsid w:val="003702CF"/>
    <w:rsid w:val="00370F65"/>
    <w:rsid w:val="00381E11"/>
    <w:rsid w:val="003840DA"/>
    <w:rsid w:val="003A0DC7"/>
    <w:rsid w:val="003A60E0"/>
    <w:rsid w:val="003B0738"/>
    <w:rsid w:val="003B2651"/>
    <w:rsid w:val="003B46B0"/>
    <w:rsid w:val="003B718A"/>
    <w:rsid w:val="003C13D2"/>
    <w:rsid w:val="003C60E6"/>
    <w:rsid w:val="003C631D"/>
    <w:rsid w:val="003C7101"/>
    <w:rsid w:val="003C7890"/>
    <w:rsid w:val="003D0D9A"/>
    <w:rsid w:val="00401765"/>
    <w:rsid w:val="00401EAC"/>
    <w:rsid w:val="00413946"/>
    <w:rsid w:val="004235A1"/>
    <w:rsid w:val="00424ACC"/>
    <w:rsid w:val="00432AFF"/>
    <w:rsid w:val="00432C78"/>
    <w:rsid w:val="004428CB"/>
    <w:rsid w:val="0044418C"/>
    <w:rsid w:val="00445FD4"/>
    <w:rsid w:val="0045388D"/>
    <w:rsid w:val="00454321"/>
    <w:rsid w:val="00464A0B"/>
    <w:rsid w:val="00482D72"/>
    <w:rsid w:val="00491816"/>
    <w:rsid w:val="00494208"/>
    <w:rsid w:val="004A0B4D"/>
    <w:rsid w:val="004A2DC0"/>
    <w:rsid w:val="004B3CC0"/>
    <w:rsid w:val="004B5FDB"/>
    <w:rsid w:val="004C369D"/>
    <w:rsid w:val="004C3CC0"/>
    <w:rsid w:val="004C4CC3"/>
    <w:rsid w:val="004C7369"/>
    <w:rsid w:val="004D2F8F"/>
    <w:rsid w:val="004D4077"/>
    <w:rsid w:val="004E4295"/>
    <w:rsid w:val="004E7A31"/>
    <w:rsid w:val="004F04EE"/>
    <w:rsid w:val="00500680"/>
    <w:rsid w:val="005078B7"/>
    <w:rsid w:val="00510F9D"/>
    <w:rsid w:val="00511F2A"/>
    <w:rsid w:val="00515276"/>
    <w:rsid w:val="00520FE6"/>
    <w:rsid w:val="00522469"/>
    <w:rsid w:val="005235C4"/>
    <w:rsid w:val="00525B33"/>
    <w:rsid w:val="00527307"/>
    <w:rsid w:val="00533E7E"/>
    <w:rsid w:val="00537F30"/>
    <w:rsid w:val="00542BEC"/>
    <w:rsid w:val="00542CBB"/>
    <w:rsid w:val="00543257"/>
    <w:rsid w:val="0055129E"/>
    <w:rsid w:val="005527D2"/>
    <w:rsid w:val="00564C17"/>
    <w:rsid w:val="00564C8B"/>
    <w:rsid w:val="00564FAF"/>
    <w:rsid w:val="00567048"/>
    <w:rsid w:val="00581378"/>
    <w:rsid w:val="00581F1B"/>
    <w:rsid w:val="005831E3"/>
    <w:rsid w:val="0058491D"/>
    <w:rsid w:val="0058625C"/>
    <w:rsid w:val="00586E8B"/>
    <w:rsid w:val="00587D16"/>
    <w:rsid w:val="00590721"/>
    <w:rsid w:val="00594334"/>
    <w:rsid w:val="005943DC"/>
    <w:rsid w:val="005970FA"/>
    <w:rsid w:val="005A11B6"/>
    <w:rsid w:val="005A2D66"/>
    <w:rsid w:val="005C3434"/>
    <w:rsid w:val="005C69C3"/>
    <w:rsid w:val="005C74EE"/>
    <w:rsid w:val="005D34E0"/>
    <w:rsid w:val="005D4BD2"/>
    <w:rsid w:val="005D5C4A"/>
    <w:rsid w:val="005E1EF7"/>
    <w:rsid w:val="005E654C"/>
    <w:rsid w:val="005F414D"/>
    <w:rsid w:val="005F6131"/>
    <w:rsid w:val="00600CBE"/>
    <w:rsid w:val="00604CAA"/>
    <w:rsid w:val="006103C9"/>
    <w:rsid w:val="00620392"/>
    <w:rsid w:val="006301A7"/>
    <w:rsid w:val="00641DE8"/>
    <w:rsid w:val="006548CD"/>
    <w:rsid w:val="00655423"/>
    <w:rsid w:val="006565ED"/>
    <w:rsid w:val="00672650"/>
    <w:rsid w:val="006738AD"/>
    <w:rsid w:val="006811FC"/>
    <w:rsid w:val="0068213F"/>
    <w:rsid w:val="00693259"/>
    <w:rsid w:val="006A08F0"/>
    <w:rsid w:val="006B51E2"/>
    <w:rsid w:val="006B6977"/>
    <w:rsid w:val="006C26F7"/>
    <w:rsid w:val="006C577E"/>
    <w:rsid w:val="006E2700"/>
    <w:rsid w:val="006F07B1"/>
    <w:rsid w:val="006F5212"/>
    <w:rsid w:val="00701644"/>
    <w:rsid w:val="00705CE6"/>
    <w:rsid w:val="00706606"/>
    <w:rsid w:val="0071457B"/>
    <w:rsid w:val="00715D0C"/>
    <w:rsid w:val="0071615D"/>
    <w:rsid w:val="007209AF"/>
    <w:rsid w:val="00724E68"/>
    <w:rsid w:val="00735157"/>
    <w:rsid w:val="00744572"/>
    <w:rsid w:val="00744E82"/>
    <w:rsid w:val="007453F9"/>
    <w:rsid w:val="00745FB9"/>
    <w:rsid w:val="00746261"/>
    <w:rsid w:val="00751A51"/>
    <w:rsid w:val="00761C29"/>
    <w:rsid w:val="00766834"/>
    <w:rsid w:val="00766D6D"/>
    <w:rsid w:val="00781378"/>
    <w:rsid w:val="0078298F"/>
    <w:rsid w:val="007836F2"/>
    <w:rsid w:val="007846A4"/>
    <w:rsid w:val="00786576"/>
    <w:rsid w:val="0079552D"/>
    <w:rsid w:val="007B3BC7"/>
    <w:rsid w:val="007B4683"/>
    <w:rsid w:val="007B6D79"/>
    <w:rsid w:val="007C2935"/>
    <w:rsid w:val="007C609C"/>
    <w:rsid w:val="007D7813"/>
    <w:rsid w:val="007F76CD"/>
    <w:rsid w:val="007F79C0"/>
    <w:rsid w:val="00804060"/>
    <w:rsid w:val="00812E13"/>
    <w:rsid w:val="0082030A"/>
    <w:rsid w:val="00821C36"/>
    <w:rsid w:val="0083137A"/>
    <w:rsid w:val="00834F4A"/>
    <w:rsid w:val="00847EBD"/>
    <w:rsid w:val="008535D3"/>
    <w:rsid w:val="00853646"/>
    <w:rsid w:val="008550D7"/>
    <w:rsid w:val="0085677D"/>
    <w:rsid w:val="00856E2D"/>
    <w:rsid w:val="008617AD"/>
    <w:rsid w:val="00865A88"/>
    <w:rsid w:val="00872D3E"/>
    <w:rsid w:val="008827BB"/>
    <w:rsid w:val="00884B9E"/>
    <w:rsid w:val="0089236E"/>
    <w:rsid w:val="00893956"/>
    <w:rsid w:val="00897C36"/>
    <w:rsid w:val="008A0150"/>
    <w:rsid w:val="008A1467"/>
    <w:rsid w:val="008A3C86"/>
    <w:rsid w:val="008A4BCE"/>
    <w:rsid w:val="008A51F9"/>
    <w:rsid w:val="008A67D2"/>
    <w:rsid w:val="008B1E59"/>
    <w:rsid w:val="008B2CCD"/>
    <w:rsid w:val="008C4D5B"/>
    <w:rsid w:val="008C5B6E"/>
    <w:rsid w:val="008D2DF0"/>
    <w:rsid w:val="008D3A2F"/>
    <w:rsid w:val="008D5768"/>
    <w:rsid w:val="008E5748"/>
    <w:rsid w:val="008F0737"/>
    <w:rsid w:val="008F2EC9"/>
    <w:rsid w:val="008F3760"/>
    <w:rsid w:val="00907DA9"/>
    <w:rsid w:val="009174BA"/>
    <w:rsid w:val="0092169B"/>
    <w:rsid w:val="00924DA5"/>
    <w:rsid w:val="00931512"/>
    <w:rsid w:val="009365B2"/>
    <w:rsid w:val="00943DD8"/>
    <w:rsid w:val="00946E01"/>
    <w:rsid w:val="00952D51"/>
    <w:rsid w:val="00963C86"/>
    <w:rsid w:val="00965000"/>
    <w:rsid w:val="00975065"/>
    <w:rsid w:val="0097649F"/>
    <w:rsid w:val="00997604"/>
    <w:rsid w:val="009B0E0D"/>
    <w:rsid w:val="009B28DA"/>
    <w:rsid w:val="009B4819"/>
    <w:rsid w:val="009C2CE9"/>
    <w:rsid w:val="009D2170"/>
    <w:rsid w:val="009F1D11"/>
    <w:rsid w:val="009F675B"/>
    <w:rsid w:val="009F715C"/>
    <w:rsid w:val="009F7CA4"/>
    <w:rsid w:val="00A01E45"/>
    <w:rsid w:val="00A066D3"/>
    <w:rsid w:val="00A07E7D"/>
    <w:rsid w:val="00A21CA2"/>
    <w:rsid w:val="00A30AD3"/>
    <w:rsid w:val="00A33AF8"/>
    <w:rsid w:val="00A344A5"/>
    <w:rsid w:val="00A36255"/>
    <w:rsid w:val="00A36DAA"/>
    <w:rsid w:val="00A45C27"/>
    <w:rsid w:val="00A55243"/>
    <w:rsid w:val="00A6094A"/>
    <w:rsid w:val="00A62F00"/>
    <w:rsid w:val="00A65D8C"/>
    <w:rsid w:val="00A6C3DF"/>
    <w:rsid w:val="00A73E25"/>
    <w:rsid w:val="00A74DCE"/>
    <w:rsid w:val="00A75BCE"/>
    <w:rsid w:val="00A843E0"/>
    <w:rsid w:val="00A86051"/>
    <w:rsid w:val="00A97F4D"/>
    <w:rsid w:val="00AA0818"/>
    <w:rsid w:val="00AA376A"/>
    <w:rsid w:val="00AA504B"/>
    <w:rsid w:val="00AB0021"/>
    <w:rsid w:val="00AB3B79"/>
    <w:rsid w:val="00AC17C6"/>
    <w:rsid w:val="00AC1B69"/>
    <w:rsid w:val="00AC7700"/>
    <w:rsid w:val="00AD0C9C"/>
    <w:rsid w:val="00AD2651"/>
    <w:rsid w:val="00AD34ED"/>
    <w:rsid w:val="00AD52F1"/>
    <w:rsid w:val="00AD7A93"/>
    <w:rsid w:val="00AD7E7A"/>
    <w:rsid w:val="00AE36EF"/>
    <w:rsid w:val="00AF443C"/>
    <w:rsid w:val="00AF590D"/>
    <w:rsid w:val="00AF68FF"/>
    <w:rsid w:val="00B002B8"/>
    <w:rsid w:val="00B026D9"/>
    <w:rsid w:val="00B045C4"/>
    <w:rsid w:val="00B07AB8"/>
    <w:rsid w:val="00B14291"/>
    <w:rsid w:val="00B2302C"/>
    <w:rsid w:val="00B24A87"/>
    <w:rsid w:val="00B27873"/>
    <w:rsid w:val="00B43796"/>
    <w:rsid w:val="00B43FE6"/>
    <w:rsid w:val="00B46174"/>
    <w:rsid w:val="00B61766"/>
    <w:rsid w:val="00B64660"/>
    <w:rsid w:val="00B64CC4"/>
    <w:rsid w:val="00B75165"/>
    <w:rsid w:val="00B84800"/>
    <w:rsid w:val="00B85026"/>
    <w:rsid w:val="00B8718B"/>
    <w:rsid w:val="00B941B2"/>
    <w:rsid w:val="00B97E72"/>
    <w:rsid w:val="00BA2FD3"/>
    <w:rsid w:val="00BA435F"/>
    <w:rsid w:val="00BB0058"/>
    <w:rsid w:val="00BB01A4"/>
    <w:rsid w:val="00BB0276"/>
    <w:rsid w:val="00BE2C3D"/>
    <w:rsid w:val="00BF2AA5"/>
    <w:rsid w:val="00BF3E3C"/>
    <w:rsid w:val="00C04B54"/>
    <w:rsid w:val="00C06BC7"/>
    <w:rsid w:val="00C0735A"/>
    <w:rsid w:val="00C1101E"/>
    <w:rsid w:val="00C17D98"/>
    <w:rsid w:val="00C2247D"/>
    <w:rsid w:val="00C231A0"/>
    <w:rsid w:val="00C26F5E"/>
    <w:rsid w:val="00C314D1"/>
    <w:rsid w:val="00C32C1B"/>
    <w:rsid w:val="00C40F6D"/>
    <w:rsid w:val="00C41B39"/>
    <w:rsid w:val="00C53380"/>
    <w:rsid w:val="00C54BF2"/>
    <w:rsid w:val="00C57B53"/>
    <w:rsid w:val="00C62D63"/>
    <w:rsid w:val="00C63B45"/>
    <w:rsid w:val="00C64B8E"/>
    <w:rsid w:val="00C664F2"/>
    <w:rsid w:val="00C73E1F"/>
    <w:rsid w:val="00C758A3"/>
    <w:rsid w:val="00C81A9A"/>
    <w:rsid w:val="00C82607"/>
    <w:rsid w:val="00C83F8C"/>
    <w:rsid w:val="00C85F94"/>
    <w:rsid w:val="00C93EA9"/>
    <w:rsid w:val="00CA1A80"/>
    <w:rsid w:val="00CA5E89"/>
    <w:rsid w:val="00CA73B7"/>
    <w:rsid w:val="00CB4417"/>
    <w:rsid w:val="00CC32BE"/>
    <w:rsid w:val="00CC33DB"/>
    <w:rsid w:val="00CC529F"/>
    <w:rsid w:val="00CD1E1E"/>
    <w:rsid w:val="00CE0CFC"/>
    <w:rsid w:val="00CE4A5F"/>
    <w:rsid w:val="00CE78D8"/>
    <w:rsid w:val="00CF4D1E"/>
    <w:rsid w:val="00CF643B"/>
    <w:rsid w:val="00CF7B8B"/>
    <w:rsid w:val="00D03EA2"/>
    <w:rsid w:val="00D05A5E"/>
    <w:rsid w:val="00D05A65"/>
    <w:rsid w:val="00D10423"/>
    <w:rsid w:val="00D10D18"/>
    <w:rsid w:val="00D14291"/>
    <w:rsid w:val="00D21B40"/>
    <w:rsid w:val="00D33B0F"/>
    <w:rsid w:val="00D347B2"/>
    <w:rsid w:val="00D35448"/>
    <w:rsid w:val="00D37B7F"/>
    <w:rsid w:val="00D37E99"/>
    <w:rsid w:val="00D43BEB"/>
    <w:rsid w:val="00D457F5"/>
    <w:rsid w:val="00D46365"/>
    <w:rsid w:val="00D46B3B"/>
    <w:rsid w:val="00D47AA8"/>
    <w:rsid w:val="00D5437F"/>
    <w:rsid w:val="00D56667"/>
    <w:rsid w:val="00D56C2C"/>
    <w:rsid w:val="00D57F70"/>
    <w:rsid w:val="00D62BBF"/>
    <w:rsid w:val="00D6478E"/>
    <w:rsid w:val="00D65B4E"/>
    <w:rsid w:val="00D708A6"/>
    <w:rsid w:val="00D71A70"/>
    <w:rsid w:val="00D71FC8"/>
    <w:rsid w:val="00D73E77"/>
    <w:rsid w:val="00D8190B"/>
    <w:rsid w:val="00D85966"/>
    <w:rsid w:val="00D86C9C"/>
    <w:rsid w:val="00D95E98"/>
    <w:rsid w:val="00DA1623"/>
    <w:rsid w:val="00DA4790"/>
    <w:rsid w:val="00DA60B6"/>
    <w:rsid w:val="00DA6F79"/>
    <w:rsid w:val="00DB15A9"/>
    <w:rsid w:val="00DB37B3"/>
    <w:rsid w:val="00DB486A"/>
    <w:rsid w:val="00DC59B7"/>
    <w:rsid w:val="00DD5CE8"/>
    <w:rsid w:val="00DE04F1"/>
    <w:rsid w:val="00DE6482"/>
    <w:rsid w:val="00DF1E15"/>
    <w:rsid w:val="00DF31F4"/>
    <w:rsid w:val="00E06860"/>
    <w:rsid w:val="00E15F40"/>
    <w:rsid w:val="00E1748F"/>
    <w:rsid w:val="00E20379"/>
    <w:rsid w:val="00E20FC7"/>
    <w:rsid w:val="00E25FD1"/>
    <w:rsid w:val="00E334DA"/>
    <w:rsid w:val="00E378DA"/>
    <w:rsid w:val="00E5061E"/>
    <w:rsid w:val="00E523F8"/>
    <w:rsid w:val="00E60307"/>
    <w:rsid w:val="00E60597"/>
    <w:rsid w:val="00E654A0"/>
    <w:rsid w:val="00E74030"/>
    <w:rsid w:val="00E74A78"/>
    <w:rsid w:val="00E81090"/>
    <w:rsid w:val="00E83F63"/>
    <w:rsid w:val="00E90AE3"/>
    <w:rsid w:val="00EA7E1F"/>
    <w:rsid w:val="00EB2A02"/>
    <w:rsid w:val="00EB341A"/>
    <w:rsid w:val="00EC4E39"/>
    <w:rsid w:val="00EC6FFF"/>
    <w:rsid w:val="00ED20EF"/>
    <w:rsid w:val="00EE0966"/>
    <w:rsid w:val="00EE557D"/>
    <w:rsid w:val="00EF2047"/>
    <w:rsid w:val="00EF4F34"/>
    <w:rsid w:val="00F003F9"/>
    <w:rsid w:val="00F029E9"/>
    <w:rsid w:val="00F05518"/>
    <w:rsid w:val="00F1081B"/>
    <w:rsid w:val="00F118B5"/>
    <w:rsid w:val="00F1228B"/>
    <w:rsid w:val="00F156D3"/>
    <w:rsid w:val="00F264F4"/>
    <w:rsid w:val="00F272FC"/>
    <w:rsid w:val="00F3462F"/>
    <w:rsid w:val="00F35BAC"/>
    <w:rsid w:val="00F40D60"/>
    <w:rsid w:val="00F41D3C"/>
    <w:rsid w:val="00F455CC"/>
    <w:rsid w:val="00F45B9A"/>
    <w:rsid w:val="00F476A4"/>
    <w:rsid w:val="00F577FF"/>
    <w:rsid w:val="00F62FCA"/>
    <w:rsid w:val="00F673B1"/>
    <w:rsid w:val="00F811F3"/>
    <w:rsid w:val="00F81BB9"/>
    <w:rsid w:val="00F847F2"/>
    <w:rsid w:val="00F86428"/>
    <w:rsid w:val="00F87EFB"/>
    <w:rsid w:val="00F93493"/>
    <w:rsid w:val="00F9742D"/>
    <w:rsid w:val="00FB6313"/>
    <w:rsid w:val="00FC1DED"/>
    <w:rsid w:val="00FC518C"/>
    <w:rsid w:val="00FC5A8A"/>
    <w:rsid w:val="00FD2639"/>
    <w:rsid w:val="00FD56B2"/>
    <w:rsid w:val="00FD6117"/>
    <w:rsid w:val="00FE2311"/>
    <w:rsid w:val="00FE4F78"/>
    <w:rsid w:val="00FF2831"/>
    <w:rsid w:val="00FF310E"/>
    <w:rsid w:val="00FF51E5"/>
    <w:rsid w:val="00FF5BAD"/>
    <w:rsid w:val="00FF62B9"/>
    <w:rsid w:val="00FF76A3"/>
    <w:rsid w:val="01189A6B"/>
    <w:rsid w:val="014165BC"/>
    <w:rsid w:val="0161047B"/>
    <w:rsid w:val="0262FBC1"/>
    <w:rsid w:val="029445FB"/>
    <w:rsid w:val="02D8C7EA"/>
    <w:rsid w:val="02EABC16"/>
    <w:rsid w:val="02EE8304"/>
    <w:rsid w:val="03F0B9E3"/>
    <w:rsid w:val="04437B92"/>
    <w:rsid w:val="049C6C49"/>
    <w:rsid w:val="04BE4116"/>
    <w:rsid w:val="050A4C71"/>
    <w:rsid w:val="051475CF"/>
    <w:rsid w:val="0542CC00"/>
    <w:rsid w:val="05B97185"/>
    <w:rsid w:val="061B346D"/>
    <w:rsid w:val="0633A0C4"/>
    <w:rsid w:val="070FAAD3"/>
    <w:rsid w:val="0722289A"/>
    <w:rsid w:val="07AC2E0F"/>
    <w:rsid w:val="0839776E"/>
    <w:rsid w:val="0843F55B"/>
    <w:rsid w:val="08A7017B"/>
    <w:rsid w:val="09430E8A"/>
    <w:rsid w:val="09BFFA0D"/>
    <w:rsid w:val="0A27D0F1"/>
    <w:rsid w:val="0A912D09"/>
    <w:rsid w:val="0BB3624B"/>
    <w:rsid w:val="0E72FDC5"/>
    <w:rsid w:val="0E780925"/>
    <w:rsid w:val="0EE4339A"/>
    <w:rsid w:val="0F4BB1CB"/>
    <w:rsid w:val="0F74D2C7"/>
    <w:rsid w:val="0F92EA9A"/>
    <w:rsid w:val="0F953EA1"/>
    <w:rsid w:val="0FBB6A48"/>
    <w:rsid w:val="101B291A"/>
    <w:rsid w:val="10DCF1FD"/>
    <w:rsid w:val="1176D68C"/>
    <w:rsid w:val="1247390C"/>
    <w:rsid w:val="125F569A"/>
    <w:rsid w:val="126C7779"/>
    <w:rsid w:val="129025EA"/>
    <w:rsid w:val="12C2D8B4"/>
    <w:rsid w:val="12C46502"/>
    <w:rsid w:val="12FB8EEB"/>
    <w:rsid w:val="13C6A7EA"/>
    <w:rsid w:val="142966B2"/>
    <w:rsid w:val="143CA4F1"/>
    <w:rsid w:val="147975D2"/>
    <w:rsid w:val="14DF3D84"/>
    <w:rsid w:val="15A73D5C"/>
    <w:rsid w:val="16325A99"/>
    <w:rsid w:val="1656F9F7"/>
    <w:rsid w:val="16A543A4"/>
    <w:rsid w:val="16A88963"/>
    <w:rsid w:val="16EFE68A"/>
    <w:rsid w:val="17686190"/>
    <w:rsid w:val="176CAE81"/>
    <w:rsid w:val="176FA185"/>
    <w:rsid w:val="1794D979"/>
    <w:rsid w:val="19F16A8F"/>
    <w:rsid w:val="1A4F5CB0"/>
    <w:rsid w:val="1A806982"/>
    <w:rsid w:val="1B283397"/>
    <w:rsid w:val="1C17D986"/>
    <w:rsid w:val="1C8C99CE"/>
    <w:rsid w:val="1D2A4AB2"/>
    <w:rsid w:val="1DC5F1CC"/>
    <w:rsid w:val="1ECFD5A7"/>
    <w:rsid w:val="1F867D84"/>
    <w:rsid w:val="1F8C5A0E"/>
    <w:rsid w:val="20CA8321"/>
    <w:rsid w:val="20D7EFD6"/>
    <w:rsid w:val="20E98E5A"/>
    <w:rsid w:val="21FA10A8"/>
    <w:rsid w:val="2222B4D4"/>
    <w:rsid w:val="228EF083"/>
    <w:rsid w:val="22B0200C"/>
    <w:rsid w:val="22C5B02C"/>
    <w:rsid w:val="2305BC26"/>
    <w:rsid w:val="23BB7170"/>
    <w:rsid w:val="242E6DE8"/>
    <w:rsid w:val="25126EF0"/>
    <w:rsid w:val="2518B21A"/>
    <w:rsid w:val="25A2FEDC"/>
    <w:rsid w:val="2613D872"/>
    <w:rsid w:val="264F505F"/>
    <w:rsid w:val="2669E78F"/>
    <w:rsid w:val="26DFEBCD"/>
    <w:rsid w:val="27136942"/>
    <w:rsid w:val="27E3C77D"/>
    <w:rsid w:val="2847075A"/>
    <w:rsid w:val="285B67AD"/>
    <w:rsid w:val="2888FFD0"/>
    <w:rsid w:val="289160AA"/>
    <w:rsid w:val="29128F99"/>
    <w:rsid w:val="2950E0DD"/>
    <w:rsid w:val="29D4E568"/>
    <w:rsid w:val="2A5C5D17"/>
    <w:rsid w:val="2AB16937"/>
    <w:rsid w:val="2AEAF57C"/>
    <w:rsid w:val="2B939CBA"/>
    <w:rsid w:val="2CAA3F84"/>
    <w:rsid w:val="2CC8AAD3"/>
    <w:rsid w:val="2CE101AF"/>
    <w:rsid w:val="2D0969B2"/>
    <w:rsid w:val="2D1CABEC"/>
    <w:rsid w:val="2D2B990C"/>
    <w:rsid w:val="2D511D1F"/>
    <w:rsid w:val="2EA3E85A"/>
    <w:rsid w:val="2F0E4411"/>
    <w:rsid w:val="2F2A5E94"/>
    <w:rsid w:val="2F3392BA"/>
    <w:rsid w:val="2FF2E737"/>
    <w:rsid w:val="302C2CDB"/>
    <w:rsid w:val="306D6EF5"/>
    <w:rsid w:val="3097DB33"/>
    <w:rsid w:val="30A9FFE6"/>
    <w:rsid w:val="311018F3"/>
    <w:rsid w:val="31177F7D"/>
    <w:rsid w:val="3134D29B"/>
    <w:rsid w:val="3146DB1A"/>
    <w:rsid w:val="3186CBF3"/>
    <w:rsid w:val="31A2EB8B"/>
    <w:rsid w:val="31DE5049"/>
    <w:rsid w:val="31FD5DEC"/>
    <w:rsid w:val="3210006E"/>
    <w:rsid w:val="33AAB88C"/>
    <w:rsid w:val="33C43FE4"/>
    <w:rsid w:val="33CCACDE"/>
    <w:rsid w:val="33E83E4C"/>
    <w:rsid w:val="33FE9FA6"/>
    <w:rsid w:val="343CC246"/>
    <w:rsid w:val="3451A09E"/>
    <w:rsid w:val="34C73BF5"/>
    <w:rsid w:val="354A0CE4"/>
    <w:rsid w:val="35C42218"/>
    <w:rsid w:val="35C46DF8"/>
    <w:rsid w:val="36297064"/>
    <w:rsid w:val="36626A1F"/>
    <w:rsid w:val="37063400"/>
    <w:rsid w:val="37967A0B"/>
    <w:rsid w:val="38025E5B"/>
    <w:rsid w:val="385551FA"/>
    <w:rsid w:val="385CCFD1"/>
    <w:rsid w:val="3894AC53"/>
    <w:rsid w:val="3901BF56"/>
    <w:rsid w:val="39709A98"/>
    <w:rsid w:val="3A0AADE2"/>
    <w:rsid w:val="3A6263B9"/>
    <w:rsid w:val="3AA0F7A5"/>
    <w:rsid w:val="3B635ACF"/>
    <w:rsid w:val="3B95F73F"/>
    <w:rsid w:val="3D152EFB"/>
    <w:rsid w:val="3D7E9F06"/>
    <w:rsid w:val="3DD7C75E"/>
    <w:rsid w:val="3DFBC61E"/>
    <w:rsid w:val="3E2EBB76"/>
    <w:rsid w:val="3E4162B7"/>
    <w:rsid w:val="3ECE24ED"/>
    <w:rsid w:val="3F83EAF9"/>
    <w:rsid w:val="3FD38F9F"/>
    <w:rsid w:val="3FD790AC"/>
    <w:rsid w:val="4094954D"/>
    <w:rsid w:val="40EA232B"/>
    <w:rsid w:val="40FE98DF"/>
    <w:rsid w:val="41DAC8B0"/>
    <w:rsid w:val="41F80CF0"/>
    <w:rsid w:val="42B0EAEC"/>
    <w:rsid w:val="433156FE"/>
    <w:rsid w:val="43462D47"/>
    <w:rsid w:val="442F7F5E"/>
    <w:rsid w:val="44833AF6"/>
    <w:rsid w:val="44A10494"/>
    <w:rsid w:val="4552AFD2"/>
    <w:rsid w:val="45EC0AF7"/>
    <w:rsid w:val="461A209F"/>
    <w:rsid w:val="4662E2A5"/>
    <w:rsid w:val="4679066F"/>
    <w:rsid w:val="47171986"/>
    <w:rsid w:val="47981E8C"/>
    <w:rsid w:val="4912B959"/>
    <w:rsid w:val="492291CF"/>
    <w:rsid w:val="49971245"/>
    <w:rsid w:val="4A9C8C8C"/>
    <w:rsid w:val="4ADB0A9A"/>
    <w:rsid w:val="4AE1EDB8"/>
    <w:rsid w:val="4B16641D"/>
    <w:rsid w:val="4B53162E"/>
    <w:rsid w:val="4B998C61"/>
    <w:rsid w:val="4C16E3B9"/>
    <w:rsid w:val="4C99DE41"/>
    <w:rsid w:val="4CAC7F0B"/>
    <w:rsid w:val="4D9F4D19"/>
    <w:rsid w:val="4DC06ACF"/>
    <w:rsid w:val="4DE7B2FF"/>
    <w:rsid w:val="4E266910"/>
    <w:rsid w:val="4E514911"/>
    <w:rsid w:val="4E694F41"/>
    <w:rsid w:val="4E6A71AD"/>
    <w:rsid w:val="4E748B72"/>
    <w:rsid w:val="4F18DB06"/>
    <w:rsid w:val="4F6DA7F6"/>
    <w:rsid w:val="50236EB3"/>
    <w:rsid w:val="50C7232C"/>
    <w:rsid w:val="50FECFEA"/>
    <w:rsid w:val="5144E82B"/>
    <w:rsid w:val="51A1FC1C"/>
    <w:rsid w:val="51C9129E"/>
    <w:rsid w:val="5209407E"/>
    <w:rsid w:val="524D4F52"/>
    <w:rsid w:val="524F327E"/>
    <w:rsid w:val="525D7256"/>
    <w:rsid w:val="5261353C"/>
    <w:rsid w:val="52EF63FE"/>
    <w:rsid w:val="53E5AD34"/>
    <w:rsid w:val="53F09F85"/>
    <w:rsid w:val="5459E847"/>
    <w:rsid w:val="549B532A"/>
    <w:rsid w:val="54CE362C"/>
    <w:rsid w:val="5668F8FA"/>
    <w:rsid w:val="568F575D"/>
    <w:rsid w:val="56D01D17"/>
    <w:rsid w:val="571387C5"/>
    <w:rsid w:val="5717484D"/>
    <w:rsid w:val="5775DFAF"/>
    <w:rsid w:val="57960037"/>
    <w:rsid w:val="57B1B828"/>
    <w:rsid w:val="5843B51B"/>
    <w:rsid w:val="59CF07AB"/>
    <w:rsid w:val="59E0BF8E"/>
    <w:rsid w:val="5B1B7397"/>
    <w:rsid w:val="5C3BF8EA"/>
    <w:rsid w:val="5D67A9E7"/>
    <w:rsid w:val="5D67B445"/>
    <w:rsid w:val="5D8622A2"/>
    <w:rsid w:val="5E2C1F35"/>
    <w:rsid w:val="5E60332C"/>
    <w:rsid w:val="5E8E6550"/>
    <w:rsid w:val="5EF3B873"/>
    <w:rsid w:val="5F082C1A"/>
    <w:rsid w:val="5F484771"/>
    <w:rsid w:val="5F7A3A1D"/>
    <w:rsid w:val="60A73B97"/>
    <w:rsid w:val="61F1B96E"/>
    <w:rsid w:val="62874B9B"/>
    <w:rsid w:val="62BF6393"/>
    <w:rsid w:val="63B5C00A"/>
    <w:rsid w:val="645A12FC"/>
    <w:rsid w:val="650D8554"/>
    <w:rsid w:val="66208A2D"/>
    <w:rsid w:val="66789E5A"/>
    <w:rsid w:val="66A2DD19"/>
    <w:rsid w:val="66B7316B"/>
    <w:rsid w:val="67277FFF"/>
    <w:rsid w:val="6741F83D"/>
    <w:rsid w:val="6820EA27"/>
    <w:rsid w:val="68D7B3B3"/>
    <w:rsid w:val="68E07E69"/>
    <w:rsid w:val="69033648"/>
    <w:rsid w:val="69D2E480"/>
    <w:rsid w:val="6A6CE1C6"/>
    <w:rsid w:val="6AB19432"/>
    <w:rsid w:val="6B46A4BE"/>
    <w:rsid w:val="6B7C2789"/>
    <w:rsid w:val="6B88FFB3"/>
    <w:rsid w:val="6BDA8734"/>
    <w:rsid w:val="6BFE53DF"/>
    <w:rsid w:val="6C3EF2F3"/>
    <w:rsid w:val="6C733001"/>
    <w:rsid w:val="6CF7FBB4"/>
    <w:rsid w:val="6CFABC88"/>
    <w:rsid w:val="6D064E46"/>
    <w:rsid w:val="6D4BC2EC"/>
    <w:rsid w:val="6E765B37"/>
    <w:rsid w:val="6F33363B"/>
    <w:rsid w:val="704A7A02"/>
    <w:rsid w:val="70579516"/>
    <w:rsid w:val="70E9D723"/>
    <w:rsid w:val="710B11D8"/>
    <w:rsid w:val="710F0B14"/>
    <w:rsid w:val="7133408D"/>
    <w:rsid w:val="71D69568"/>
    <w:rsid w:val="72118FC9"/>
    <w:rsid w:val="7292C25A"/>
    <w:rsid w:val="729D1240"/>
    <w:rsid w:val="740717EA"/>
    <w:rsid w:val="742FF4FB"/>
    <w:rsid w:val="74534FFB"/>
    <w:rsid w:val="74601CE4"/>
    <w:rsid w:val="7461D28E"/>
    <w:rsid w:val="74929E02"/>
    <w:rsid w:val="750B92F2"/>
    <w:rsid w:val="761FBF0F"/>
    <w:rsid w:val="769CBC7B"/>
    <w:rsid w:val="7784CFF6"/>
    <w:rsid w:val="77CA0446"/>
    <w:rsid w:val="77FA0672"/>
    <w:rsid w:val="7828BC23"/>
    <w:rsid w:val="7891F5C4"/>
    <w:rsid w:val="78D85586"/>
    <w:rsid w:val="792A7663"/>
    <w:rsid w:val="794DF145"/>
    <w:rsid w:val="7A2DA3FA"/>
    <w:rsid w:val="7AA14B8E"/>
    <w:rsid w:val="7B6310BB"/>
    <w:rsid w:val="7B8D49AD"/>
    <w:rsid w:val="7C24B20E"/>
    <w:rsid w:val="7C59D925"/>
    <w:rsid w:val="7D0AFDD9"/>
    <w:rsid w:val="7DD6C66D"/>
    <w:rsid w:val="7EA58B60"/>
    <w:rsid w:val="7EE4BC04"/>
    <w:rsid w:val="7EE6D504"/>
    <w:rsid w:val="7F1E0E0C"/>
    <w:rsid w:val="7F76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B3820"/>
  <w15:chartTrackingRefBased/>
  <w15:docId w15:val="{6A9F8089-5F1B-4A78-8E6A-7E0D75DF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B54"/>
  </w:style>
  <w:style w:type="paragraph" w:styleId="Nagwek1">
    <w:name w:val="heading 1"/>
    <w:basedOn w:val="Normalny"/>
    <w:next w:val="Normalny"/>
    <w:link w:val="Nagwek1Znak"/>
    <w:uiPriority w:val="9"/>
    <w:qFormat/>
    <w:rsid w:val="003D0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0D9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0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0D9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0D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0D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0D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0D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0D9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D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0D9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0D9A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0D9A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0D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0D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0D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0D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0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0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0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0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0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0D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0D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0D9A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0D9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0D9A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0D9A"/>
    <w:rPr>
      <w:b/>
      <w:bCs/>
      <w:smallCaps/>
      <w:color w:val="2E74B5" w:themeColor="accent1" w:themeShade="BF"/>
      <w:spacing w:val="5"/>
    </w:rPr>
  </w:style>
  <w:style w:type="table" w:styleId="Tabela-Siatka">
    <w:name w:val="Table Grid"/>
    <w:basedOn w:val="Standardowy"/>
    <w:uiPriority w:val="39"/>
    <w:rsid w:val="003D0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5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9B7"/>
  </w:style>
  <w:style w:type="paragraph" w:styleId="Stopka">
    <w:name w:val="footer"/>
    <w:basedOn w:val="Normalny"/>
    <w:link w:val="StopkaZnak"/>
    <w:uiPriority w:val="99"/>
    <w:unhideWhenUsed/>
    <w:rsid w:val="00DC5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9B7"/>
  </w:style>
  <w:style w:type="character" w:styleId="Odwoaniedokomentarza">
    <w:name w:val="annotation reference"/>
    <w:basedOn w:val="Domylnaczcionkaakapitu"/>
    <w:uiPriority w:val="99"/>
    <w:semiHidden/>
    <w:unhideWhenUsed/>
    <w:rsid w:val="00924D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4D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4D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D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DA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61E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Poprawka">
    <w:name w:val="Revision"/>
    <w:hidden/>
    <w:uiPriority w:val="99"/>
    <w:semiHidden/>
    <w:rsid w:val="0002151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231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3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0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9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4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0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6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1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3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2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0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AA3F7-6948-4219-ABA8-E58BD6CD3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2640</Words>
  <Characters>17874</Characters>
  <Application>Microsoft Office Word</Application>
  <DocSecurity>0</DocSecurity>
  <Lines>331</Lines>
  <Paragraphs>154</Paragraphs>
  <ScaleCrop>false</ScaleCrop>
  <Company>FNP</Company>
  <LinksUpToDate>false</LinksUpToDate>
  <CharactersWithSpaces>20360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Kunicka-Wielgosz</dc:creator>
  <cp:keywords/>
  <dc:description/>
  <cp:lastModifiedBy>Marcelina Firkowska</cp:lastModifiedBy>
  <cp:revision>12</cp:revision>
  <dcterms:created xsi:type="dcterms:W3CDTF">2024-12-11T12:01:00Z</dcterms:created>
  <dcterms:modified xsi:type="dcterms:W3CDTF">2024-12-20T11:55:00Z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f94e1708-8639-4381-aa9e-d5d025e1b32c</vt:lpwstr>
  </property>
</Properties>
</file>