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4C2C3" w14:textId="5226B3CA" w:rsidR="00E618A6" w:rsidRPr="00E618A6" w:rsidRDefault="00E618A6" w:rsidP="00E618A6">
      <w:pPr>
        <w:rPr>
          <w:i/>
          <w:sz w:val="20"/>
          <w:szCs w:val="20"/>
        </w:rPr>
      </w:pPr>
      <w:bookmarkStart w:id="0" w:name="_heading=h.gjdgxs" w:colFirst="0" w:colLast="0"/>
      <w:bookmarkStart w:id="1" w:name="_GoBack"/>
      <w:bookmarkEnd w:id="0"/>
      <w:bookmarkEnd w:id="1"/>
      <w:r w:rsidRPr="00E618A6">
        <w:rPr>
          <w:i/>
          <w:sz w:val="20"/>
          <w:szCs w:val="20"/>
        </w:rPr>
        <w:t>Warszawa</w:t>
      </w:r>
      <w:r w:rsidR="00935D43">
        <w:rPr>
          <w:i/>
          <w:sz w:val="20"/>
          <w:szCs w:val="20"/>
        </w:rPr>
        <w:t xml:space="preserve">, </w:t>
      </w:r>
      <w:r w:rsidR="009D526A">
        <w:rPr>
          <w:i/>
          <w:sz w:val="20"/>
          <w:szCs w:val="20"/>
        </w:rPr>
        <w:t>22.11</w:t>
      </w:r>
      <w:r w:rsidR="00473651">
        <w:rPr>
          <w:i/>
          <w:sz w:val="20"/>
          <w:szCs w:val="20"/>
        </w:rPr>
        <w:t>.20</w:t>
      </w:r>
      <w:r w:rsidR="00B20800">
        <w:rPr>
          <w:i/>
          <w:sz w:val="20"/>
          <w:szCs w:val="20"/>
        </w:rPr>
        <w:t>22</w:t>
      </w:r>
      <w:r w:rsidRPr="00E618A6">
        <w:rPr>
          <w:i/>
          <w:sz w:val="20"/>
          <w:szCs w:val="20"/>
        </w:rPr>
        <w:t xml:space="preserve"> r.</w:t>
      </w:r>
    </w:p>
    <w:p w14:paraId="00000001" w14:textId="119DDD6A" w:rsidR="007F433B" w:rsidRDefault="00322CC0" w:rsidP="00E618A6">
      <w:pPr>
        <w:rPr>
          <w:sz w:val="20"/>
          <w:szCs w:val="20"/>
        </w:rPr>
      </w:pPr>
      <w:r w:rsidRPr="00E618A6">
        <w:rPr>
          <w:i/>
          <w:sz w:val="20"/>
          <w:szCs w:val="20"/>
        </w:rPr>
        <w:t>Informacja prasowa</w:t>
      </w:r>
    </w:p>
    <w:p w14:paraId="00000003" w14:textId="77777777" w:rsidR="007F433B" w:rsidRDefault="007F433B">
      <w:pPr>
        <w:jc w:val="both"/>
        <w:rPr>
          <w:sz w:val="20"/>
          <w:szCs w:val="20"/>
        </w:rPr>
      </w:pPr>
    </w:p>
    <w:p w14:paraId="247E9A00" w14:textId="7FFA176A" w:rsidR="0064436D" w:rsidRPr="0064436D" w:rsidRDefault="0064436D" w:rsidP="0064436D">
      <w:pPr>
        <w:pStyle w:val="NormalnyWeb"/>
        <w:spacing w:before="0" w:beforeAutospacing="0" w:after="0" w:afterAutospacing="0"/>
        <w:jc w:val="center"/>
        <w:rPr>
          <w:rFonts w:asciiTheme="minorHAnsi" w:hAnsiTheme="minorHAnsi" w:cstheme="minorHAnsi"/>
          <w:sz w:val="22"/>
          <w:szCs w:val="22"/>
        </w:rPr>
      </w:pPr>
      <w:r w:rsidRPr="0064436D">
        <w:rPr>
          <w:rFonts w:asciiTheme="minorHAnsi" w:hAnsiTheme="minorHAnsi" w:cstheme="minorHAnsi"/>
          <w:b/>
          <w:bCs/>
          <w:color w:val="000000"/>
        </w:rPr>
        <w:t>Tomograf zamiast biopsji. Krakowscy uczeni budują urządzenie</w:t>
      </w:r>
      <w:r>
        <w:rPr>
          <w:rFonts w:asciiTheme="minorHAnsi" w:hAnsiTheme="minorHAnsi" w:cstheme="minorHAnsi"/>
          <w:b/>
          <w:bCs/>
          <w:color w:val="000000"/>
        </w:rPr>
        <w:t>,</w:t>
      </w:r>
      <w:r w:rsidRPr="0064436D">
        <w:rPr>
          <w:rFonts w:asciiTheme="minorHAnsi" w:hAnsiTheme="minorHAnsi" w:cstheme="minorHAnsi"/>
          <w:b/>
          <w:bCs/>
          <w:color w:val="000000"/>
        </w:rPr>
        <w:t xml:space="preserve"> które może doprowadzić do przełomu w diagnostyce</w:t>
      </w:r>
      <w:r>
        <w:rPr>
          <w:rFonts w:asciiTheme="minorHAnsi" w:hAnsiTheme="minorHAnsi" w:cstheme="minorHAnsi"/>
          <w:b/>
          <w:bCs/>
          <w:color w:val="000000"/>
        </w:rPr>
        <w:t>.</w:t>
      </w:r>
    </w:p>
    <w:p w14:paraId="27E6C1A7" w14:textId="77777777" w:rsidR="0064436D" w:rsidRPr="0064436D" w:rsidRDefault="0064436D" w:rsidP="0064436D">
      <w:pPr>
        <w:rPr>
          <w:rFonts w:asciiTheme="minorHAnsi" w:hAnsiTheme="minorHAnsi" w:cstheme="minorHAnsi"/>
        </w:rPr>
      </w:pPr>
    </w:p>
    <w:p w14:paraId="4189128D" w14:textId="5969C0BF" w:rsidR="0064436D" w:rsidRPr="00C911BD" w:rsidRDefault="0064436D" w:rsidP="00C911BD">
      <w:pPr>
        <w:pStyle w:val="NormalnyWeb"/>
        <w:spacing w:before="0" w:beforeAutospacing="0" w:after="0" w:afterAutospacing="0"/>
        <w:jc w:val="both"/>
        <w:rPr>
          <w:rFonts w:asciiTheme="minorHAnsi" w:hAnsiTheme="minorHAnsi" w:cstheme="minorHAnsi"/>
          <w:b/>
          <w:bCs/>
          <w:color w:val="000000"/>
          <w:sz w:val="22"/>
          <w:szCs w:val="22"/>
        </w:rPr>
      </w:pPr>
      <w:r w:rsidRPr="00C911BD">
        <w:rPr>
          <w:rFonts w:asciiTheme="minorHAnsi" w:hAnsiTheme="minorHAnsi" w:cstheme="minorHAnsi"/>
          <w:b/>
          <w:bCs/>
          <w:color w:val="000000"/>
          <w:sz w:val="22"/>
          <w:szCs w:val="22"/>
        </w:rPr>
        <w:t>Precyzyjne namierzanie zmian nowotworowych i kierowanie na nie najskuteczniejszych terapii - to możliwości, jakie daje modułowy tomograf opracowywany przez zespół prof. Pawła Moskala z Wydziału Fizyki, Astronomii i Informatyki Stosowanej Uniwersytetu Jagie</w:t>
      </w:r>
      <w:r w:rsidR="00DB4636">
        <w:rPr>
          <w:rFonts w:asciiTheme="minorHAnsi" w:hAnsiTheme="minorHAnsi" w:cstheme="minorHAnsi"/>
          <w:b/>
          <w:bCs/>
          <w:color w:val="000000"/>
          <w:sz w:val="22"/>
          <w:szCs w:val="22"/>
        </w:rPr>
        <w:t xml:space="preserve">llońskiego. </w:t>
      </w:r>
      <w:r w:rsidRPr="00C911BD">
        <w:rPr>
          <w:rFonts w:asciiTheme="minorHAnsi" w:hAnsiTheme="minorHAnsi" w:cstheme="minorHAnsi"/>
          <w:b/>
          <w:bCs/>
          <w:color w:val="000000"/>
          <w:sz w:val="22"/>
          <w:szCs w:val="22"/>
        </w:rPr>
        <w:t>Wyniki prac zespołu</w:t>
      </w:r>
      <w:r w:rsidR="00DB4636">
        <w:rPr>
          <w:rFonts w:asciiTheme="minorHAnsi" w:hAnsiTheme="minorHAnsi" w:cstheme="minorHAnsi"/>
          <w:b/>
          <w:bCs/>
          <w:color w:val="000000"/>
          <w:sz w:val="22"/>
          <w:szCs w:val="22"/>
        </w:rPr>
        <w:t>,</w:t>
      </w:r>
      <w:r w:rsidRPr="00C911BD">
        <w:rPr>
          <w:rFonts w:asciiTheme="minorHAnsi" w:hAnsiTheme="minorHAnsi" w:cstheme="minorHAnsi"/>
          <w:b/>
          <w:bCs/>
          <w:color w:val="000000"/>
          <w:sz w:val="22"/>
          <w:szCs w:val="22"/>
        </w:rPr>
        <w:t xml:space="preserve"> </w:t>
      </w:r>
      <w:r w:rsidR="005D34E5">
        <w:rPr>
          <w:rFonts w:asciiTheme="minorHAnsi" w:hAnsiTheme="minorHAnsi" w:cstheme="minorHAnsi"/>
          <w:b/>
          <w:bCs/>
          <w:color w:val="000000"/>
          <w:sz w:val="22"/>
          <w:szCs w:val="22"/>
        </w:rPr>
        <w:t xml:space="preserve">współfinansowanego </w:t>
      </w:r>
      <w:r w:rsidR="00935D43">
        <w:rPr>
          <w:rFonts w:asciiTheme="minorHAnsi" w:hAnsiTheme="minorHAnsi" w:cstheme="minorHAnsi"/>
          <w:b/>
          <w:bCs/>
          <w:color w:val="000000"/>
          <w:sz w:val="22"/>
          <w:szCs w:val="22"/>
        </w:rPr>
        <w:t>z Funduszy Europejskich w ramach programu TEAM Fundacji na rzecz Nauki Polskiej</w:t>
      </w:r>
      <w:r w:rsidR="00DB4636">
        <w:rPr>
          <w:rFonts w:asciiTheme="minorHAnsi" w:hAnsiTheme="minorHAnsi" w:cstheme="minorHAnsi"/>
          <w:b/>
          <w:bCs/>
          <w:color w:val="000000"/>
          <w:sz w:val="22"/>
          <w:szCs w:val="22"/>
        </w:rPr>
        <w:t>,</w:t>
      </w:r>
      <w:r w:rsidR="00935D43">
        <w:rPr>
          <w:rFonts w:asciiTheme="minorHAnsi" w:hAnsiTheme="minorHAnsi" w:cstheme="minorHAnsi"/>
          <w:b/>
          <w:bCs/>
          <w:color w:val="000000"/>
          <w:sz w:val="22"/>
          <w:szCs w:val="22"/>
        </w:rPr>
        <w:t xml:space="preserve"> </w:t>
      </w:r>
      <w:r w:rsidRPr="00C911BD">
        <w:rPr>
          <w:rFonts w:asciiTheme="minorHAnsi" w:hAnsiTheme="minorHAnsi" w:cstheme="minorHAnsi"/>
          <w:b/>
          <w:bCs/>
          <w:color w:val="000000"/>
          <w:sz w:val="22"/>
          <w:szCs w:val="22"/>
        </w:rPr>
        <w:t>są pionierskie w skali świata. </w:t>
      </w:r>
    </w:p>
    <w:p w14:paraId="323148FC" w14:textId="77777777" w:rsidR="0064436D" w:rsidRPr="0064436D" w:rsidRDefault="0064436D" w:rsidP="0064436D">
      <w:pPr>
        <w:pStyle w:val="NormalnyWeb"/>
        <w:spacing w:before="0" w:beforeAutospacing="0" w:after="0" w:afterAutospacing="0"/>
        <w:rPr>
          <w:rFonts w:asciiTheme="minorHAnsi" w:hAnsiTheme="minorHAnsi" w:cstheme="minorHAnsi"/>
          <w:sz w:val="22"/>
          <w:szCs w:val="22"/>
        </w:rPr>
      </w:pPr>
    </w:p>
    <w:p w14:paraId="42999339" w14:textId="77777777" w:rsidR="0064436D" w:rsidRPr="0064436D" w:rsidRDefault="0064436D" w:rsidP="00C911BD">
      <w:pPr>
        <w:pStyle w:val="NormalnyWeb"/>
        <w:spacing w:before="0" w:beforeAutospacing="0" w:after="0" w:afterAutospacing="0"/>
        <w:jc w:val="both"/>
        <w:rPr>
          <w:rFonts w:asciiTheme="minorHAnsi" w:hAnsiTheme="minorHAnsi" w:cstheme="minorHAnsi"/>
          <w:sz w:val="22"/>
          <w:szCs w:val="22"/>
        </w:rPr>
      </w:pPr>
      <w:r w:rsidRPr="0064436D">
        <w:rPr>
          <w:rFonts w:asciiTheme="minorHAnsi" w:hAnsiTheme="minorHAnsi" w:cstheme="minorHAnsi"/>
          <w:color w:val="000000"/>
          <w:sz w:val="22"/>
          <w:szCs w:val="22"/>
        </w:rPr>
        <w:t>Zazwyczaj urządzenia do prowadzenia pozytonowej tomografii emisyjnej (PET) ważą wiele ton i kosztują dziesiątki milionów złotych. Zespół, którym kieruje krakowski fizyk,  stworzył prototyp urządzenia lekkiego, przenośnego i nieporównywalnie tańszego, ale przede wszystkim oferującego lekarzom zupełnie nowe możliwości. </w:t>
      </w:r>
    </w:p>
    <w:p w14:paraId="18B1D00B" w14:textId="77777777" w:rsidR="0064436D" w:rsidRPr="0064436D" w:rsidRDefault="0064436D" w:rsidP="00C911BD">
      <w:pPr>
        <w:jc w:val="both"/>
        <w:rPr>
          <w:rFonts w:asciiTheme="minorHAnsi" w:hAnsiTheme="minorHAnsi" w:cstheme="minorHAnsi"/>
        </w:rPr>
      </w:pPr>
    </w:p>
    <w:p w14:paraId="788703C5" w14:textId="77777777" w:rsidR="0064436D" w:rsidRPr="00144CC4" w:rsidRDefault="0064436D" w:rsidP="00C911BD">
      <w:pPr>
        <w:pStyle w:val="NormalnyWeb"/>
        <w:spacing w:before="0" w:beforeAutospacing="0" w:after="0" w:afterAutospacing="0"/>
        <w:jc w:val="both"/>
        <w:rPr>
          <w:rFonts w:asciiTheme="minorHAnsi" w:hAnsiTheme="minorHAnsi" w:cstheme="minorHAnsi"/>
          <w:i/>
          <w:iCs/>
          <w:sz w:val="22"/>
          <w:szCs w:val="22"/>
        </w:rPr>
      </w:pPr>
      <w:r w:rsidRPr="00144CC4">
        <w:rPr>
          <w:rFonts w:asciiTheme="minorHAnsi" w:hAnsiTheme="minorHAnsi" w:cstheme="minorHAnsi"/>
          <w:i/>
          <w:iCs/>
          <w:color w:val="000000"/>
          <w:sz w:val="22"/>
          <w:szCs w:val="22"/>
        </w:rPr>
        <w:t>- Cel naszych badań to zbudowanie tomografu PET, który pozwala na analizę metabolizmu podawanych człowiekowi substancji w całym ciele i wszystkich tkankach jednocześnie -</w:t>
      </w:r>
      <w:r w:rsidRPr="0064436D">
        <w:rPr>
          <w:rFonts w:asciiTheme="minorHAnsi" w:hAnsiTheme="minorHAnsi" w:cstheme="minorHAnsi"/>
          <w:color w:val="000000"/>
          <w:sz w:val="22"/>
          <w:szCs w:val="22"/>
        </w:rPr>
        <w:t xml:space="preserve"> wyjaśnia prof. Paweł Moskal, dodając: </w:t>
      </w:r>
      <w:r w:rsidRPr="00144CC4">
        <w:rPr>
          <w:rFonts w:asciiTheme="minorHAnsi" w:hAnsiTheme="minorHAnsi" w:cstheme="minorHAnsi"/>
          <w:i/>
          <w:iCs/>
          <w:color w:val="000000"/>
          <w:sz w:val="22"/>
          <w:szCs w:val="22"/>
        </w:rPr>
        <w:t>- To istotne nie tylko dla stwierdzenia, co dzieje się w ciele z lekami, ale także do wykrywania nowotworów oraz schorzeń układu krwionośnego.</w:t>
      </w:r>
    </w:p>
    <w:p w14:paraId="6EA88B3C" w14:textId="77777777" w:rsidR="0064436D" w:rsidRPr="0064436D" w:rsidRDefault="0064436D" w:rsidP="00C911BD">
      <w:pPr>
        <w:jc w:val="both"/>
        <w:rPr>
          <w:rFonts w:asciiTheme="minorHAnsi" w:hAnsiTheme="minorHAnsi" w:cstheme="minorHAnsi"/>
        </w:rPr>
      </w:pPr>
    </w:p>
    <w:p w14:paraId="52F26193" w14:textId="77777777" w:rsidR="0064436D" w:rsidRPr="0064436D" w:rsidRDefault="0064436D" w:rsidP="00C911BD">
      <w:pPr>
        <w:pStyle w:val="NormalnyWeb"/>
        <w:spacing w:before="0" w:beforeAutospacing="0" w:after="0" w:afterAutospacing="0"/>
        <w:jc w:val="both"/>
        <w:rPr>
          <w:rFonts w:asciiTheme="minorHAnsi" w:hAnsiTheme="minorHAnsi" w:cstheme="minorHAnsi"/>
          <w:sz w:val="22"/>
          <w:szCs w:val="22"/>
        </w:rPr>
      </w:pPr>
      <w:r w:rsidRPr="0064436D">
        <w:rPr>
          <w:rFonts w:asciiTheme="minorHAnsi" w:hAnsiTheme="minorHAnsi" w:cstheme="minorHAnsi"/>
          <w:color w:val="000000"/>
          <w:sz w:val="22"/>
          <w:szCs w:val="22"/>
        </w:rPr>
        <w:t>Pozytonowa tomografia emisyjna to technika diagnostyczna, która pozwala na śledzenie procesów metabolicznych w organizmie. Pacjentowi podaje się tzw. radiofarmaceutyk, czyli związek chemiczny zawierający co najmniej jeden rodzaj promieniotwórczych atomów. Gdy docierają one do organów, przyczyniają się do emisji kwantów gamma, co z kolei rejestrują detektory tomografu. </w:t>
      </w:r>
    </w:p>
    <w:p w14:paraId="37962A15" w14:textId="77777777" w:rsidR="0064436D" w:rsidRPr="0064436D" w:rsidRDefault="0064436D" w:rsidP="00C911BD">
      <w:pPr>
        <w:jc w:val="both"/>
        <w:rPr>
          <w:rFonts w:asciiTheme="minorHAnsi" w:hAnsiTheme="minorHAnsi" w:cstheme="minorHAnsi"/>
        </w:rPr>
      </w:pPr>
    </w:p>
    <w:p w14:paraId="16D92DC4" w14:textId="77777777" w:rsidR="0064436D" w:rsidRPr="0064436D" w:rsidRDefault="0064436D" w:rsidP="00C911BD">
      <w:pPr>
        <w:pStyle w:val="NormalnyWeb"/>
        <w:spacing w:before="0" w:beforeAutospacing="0" w:after="0" w:afterAutospacing="0"/>
        <w:jc w:val="both"/>
        <w:rPr>
          <w:rFonts w:asciiTheme="minorHAnsi" w:hAnsiTheme="minorHAnsi" w:cstheme="minorHAnsi"/>
          <w:sz w:val="22"/>
          <w:szCs w:val="22"/>
        </w:rPr>
      </w:pPr>
      <w:r w:rsidRPr="005B13AD">
        <w:rPr>
          <w:rFonts w:asciiTheme="minorHAnsi" w:hAnsiTheme="minorHAnsi" w:cstheme="minorHAnsi"/>
          <w:i/>
          <w:iCs/>
          <w:color w:val="000000"/>
          <w:sz w:val="22"/>
          <w:szCs w:val="22"/>
        </w:rPr>
        <w:t>- Najczęściej pacjentom podaje się fluorodeoksyglukozę, zatem możemy obserwować, jak różne tkanki metabolizują glukozę. Wiemy, że tkanki nowotworowe metabolizują nawet dziesięć razy więcej glukozy niż zdrowe. Można więc dzięki tej technice wyznaczyć miejsca onkologicznie podejrzane -</w:t>
      </w:r>
      <w:r w:rsidRPr="0064436D">
        <w:rPr>
          <w:rFonts w:asciiTheme="minorHAnsi" w:hAnsiTheme="minorHAnsi" w:cstheme="minorHAnsi"/>
          <w:color w:val="000000"/>
          <w:sz w:val="22"/>
          <w:szCs w:val="22"/>
        </w:rPr>
        <w:t xml:space="preserve"> wyjaśnia krakowski fizyk. </w:t>
      </w:r>
    </w:p>
    <w:p w14:paraId="24BD6C48" w14:textId="77777777" w:rsidR="0064436D" w:rsidRPr="0064436D" w:rsidRDefault="0064436D" w:rsidP="00C911BD">
      <w:pPr>
        <w:jc w:val="both"/>
        <w:rPr>
          <w:rFonts w:asciiTheme="minorHAnsi" w:hAnsiTheme="minorHAnsi" w:cstheme="minorHAnsi"/>
        </w:rPr>
      </w:pPr>
    </w:p>
    <w:p w14:paraId="11EFC2DA" w14:textId="77777777" w:rsidR="0064436D" w:rsidRPr="0064436D" w:rsidRDefault="0064436D" w:rsidP="00C911BD">
      <w:pPr>
        <w:pStyle w:val="NormalnyWeb"/>
        <w:spacing w:before="0" w:beforeAutospacing="0" w:after="0" w:afterAutospacing="0"/>
        <w:jc w:val="both"/>
        <w:rPr>
          <w:rFonts w:asciiTheme="minorHAnsi" w:hAnsiTheme="minorHAnsi" w:cstheme="minorHAnsi"/>
          <w:sz w:val="22"/>
          <w:szCs w:val="22"/>
        </w:rPr>
      </w:pPr>
      <w:r w:rsidRPr="0064436D">
        <w:rPr>
          <w:rFonts w:asciiTheme="minorHAnsi" w:hAnsiTheme="minorHAnsi" w:cstheme="minorHAnsi"/>
          <w:color w:val="000000"/>
          <w:sz w:val="22"/>
          <w:szCs w:val="22"/>
        </w:rPr>
        <w:t>Wykorzystanie pozytonowej tomografii emisyjnej często ograniczone jest jednak przez rozmiar urządzeń niezbędnych do jej wykonania - zazwyczaj ważą one kilka ton. Prof. Moskal od kilkunastu lat pracuje jednak nad ich miniaturyzacją. Jego zespół zdołał już opracować w pełni funkcjonalny prototyp tomografu składającego się z 24 modułów, które można swobodnie transportować i składać tam, gdzie jest to potrzebne. Ta miniaturyzacja była możliwa m.in. dzięki pionierskiemu zastosowaniu elementów wykonanych z tworzyw sztucznych. </w:t>
      </w:r>
    </w:p>
    <w:p w14:paraId="3612DD9E" w14:textId="77777777" w:rsidR="0064436D" w:rsidRPr="0064436D" w:rsidRDefault="0064436D" w:rsidP="00C911BD">
      <w:pPr>
        <w:jc w:val="both"/>
        <w:rPr>
          <w:rFonts w:asciiTheme="minorHAnsi" w:hAnsiTheme="minorHAnsi" w:cstheme="minorHAnsi"/>
        </w:rPr>
      </w:pPr>
    </w:p>
    <w:p w14:paraId="0CCCC7A0" w14:textId="69095042" w:rsidR="0064436D" w:rsidRPr="0064436D" w:rsidRDefault="0064436D" w:rsidP="00C911BD">
      <w:pPr>
        <w:pStyle w:val="NormalnyWeb"/>
        <w:spacing w:before="0" w:beforeAutospacing="0" w:after="0" w:afterAutospacing="0"/>
        <w:jc w:val="both"/>
        <w:rPr>
          <w:rFonts w:asciiTheme="minorHAnsi" w:hAnsiTheme="minorHAnsi" w:cstheme="minorHAnsi"/>
          <w:sz w:val="22"/>
          <w:szCs w:val="22"/>
        </w:rPr>
      </w:pPr>
      <w:r w:rsidRPr="009E6DE8">
        <w:rPr>
          <w:rFonts w:asciiTheme="minorHAnsi" w:hAnsiTheme="minorHAnsi" w:cstheme="minorHAnsi"/>
          <w:i/>
          <w:iCs/>
          <w:color w:val="000000"/>
          <w:sz w:val="22"/>
          <w:szCs w:val="22"/>
        </w:rPr>
        <w:t xml:space="preserve">- Musieliśmy w tym celu opracować wiele zupełnie nowych rozwiązań, począwszy od elektroniki, przez metody rekonstrukcji sygnałów aż po analizę danych. Mamy na to </w:t>
      </w:r>
      <w:r w:rsidR="00AB70C8" w:rsidRPr="009E6DE8">
        <w:rPr>
          <w:rFonts w:asciiTheme="minorHAnsi" w:hAnsiTheme="minorHAnsi" w:cstheme="minorHAnsi"/>
          <w:i/>
          <w:iCs/>
          <w:color w:val="000000"/>
          <w:sz w:val="22"/>
          <w:szCs w:val="22"/>
        </w:rPr>
        <w:t>już ponad</w:t>
      </w:r>
      <w:r w:rsidRPr="009E6DE8">
        <w:rPr>
          <w:rFonts w:asciiTheme="minorHAnsi" w:hAnsiTheme="minorHAnsi" w:cstheme="minorHAnsi"/>
          <w:i/>
          <w:iCs/>
          <w:color w:val="000000"/>
          <w:sz w:val="22"/>
          <w:szCs w:val="22"/>
        </w:rPr>
        <w:t xml:space="preserve"> 40 patentów -</w:t>
      </w:r>
      <w:r w:rsidRPr="0064436D">
        <w:rPr>
          <w:rFonts w:asciiTheme="minorHAnsi" w:hAnsiTheme="minorHAnsi" w:cstheme="minorHAnsi"/>
          <w:color w:val="000000"/>
          <w:sz w:val="22"/>
          <w:szCs w:val="22"/>
        </w:rPr>
        <w:t xml:space="preserve"> podkreśla fizyk. </w:t>
      </w:r>
      <w:r w:rsidRPr="009E6DE8">
        <w:rPr>
          <w:rFonts w:asciiTheme="minorHAnsi" w:hAnsiTheme="minorHAnsi" w:cstheme="minorHAnsi"/>
          <w:i/>
          <w:iCs/>
          <w:color w:val="000000"/>
          <w:sz w:val="22"/>
          <w:szCs w:val="22"/>
        </w:rPr>
        <w:t>- Nasz prototyp ma 50 cm i waży 60 kg. W pełnej formie urządzenie pozwalające na zobrazowanie całego ciała będzie ważyło kilkaset kilogramów. Będzie można je przenosić i otwierać, a pacjent będzie miał komfort związany z</w:t>
      </w:r>
      <w:r w:rsidR="00054DDB">
        <w:rPr>
          <w:rFonts w:asciiTheme="minorHAnsi" w:hAnsiTheme="minorHAnsi" w:cstheme="minorHAnsi"/>
          <w:i/>
          <w:iCs/>
          <w:color w:val="000000"/>
          <w:sz w:val="22"/>
          <w:szCs w:val="22"/>
        </w:rPr>
        <w:t> </w:t>
      </w:r>
      <w:r w:rsidRPr="009E6DE8">
        <w:rPr>
          <w:rFonts w:asciiTheme="minorHAnsi" w:hAnsiTheme="minorHAnsi" w:cstheme="minorHAnsi"/>
          <w:i/>
          <w:iCs/>
          <w:color w:val="000000"/>
          <w:sz w:val="22"/>
          <w:szCs w:val="22"/>
        </w:rPr>
        <w:t>tym, że zawsze będzie mógł z niego wyjść.</w:t>
      </w:r>
      <w:r w:rsidRPr="0064436D">
        <w:rPr>
          <w:rFonts w:asciiTheme="minorHAnsi" w:hAnsiTheme="minorHAnsi" w:cstheme="minorHAnsi"/>
          <w:color w:val="000000"/>
          <w:sz w:val="22"/>
          <w:szCs w:val="22"/>
        </w:rPr>
        <w:t> </w:t>
      </w:r>
    </w:p>
    <w:p w14:paraId="2712F4B5" w14:textId="77777777" w:rsidR="0064436D" w:rsidRPr="0064436D" w:rsidRDefault="0064436D" w:rsidP="00C911BD">
      <w:pPr>
        <w:jc w:val="both"/>
        <w:rPr>
          <w:rFonts w:asciiTheme="minorHAnsi" w:hAnsiTheme="minorHAnsi" w:cstheme="minorHAnsi"/>
        </w:rPr>
      </w:pPr>
    </w:p>
    <w:p w14:paraId="1D428458" w14:textId="77777777" w:rsidR="0064436D" w:rsidRPr="0064436D" w:rsidRDefault="0064436D" w:rsidP="00C911BD">
      <w:pPr>
        <w:pStyle w:val="NormalnyWeb"/>
        <w:spacing w:before="0" w:beforeAutospacing="0" w:after="0" w:afterAutospacing="0"/>
        <w:jc w:val="both"/>
        <w:rPr>
          <w:rFonts w:asciiTheme="minorHAnsi" w:hAnsiTheme="minorHAnsi" w:cstheme="minorHAnsi"/>
          <w:sz w:val="22"/>
          <w:szCs w:val="22"/>
        </w:rPr>
      </w:pPr>
      <w:r w:rsidRPr="0064436D">
        <w:rPr>
          <w:rFonts w:asciiTheme="minorHAnsi" w:hAnsiTheme="minorHAnsi" w:cstheme="minorHAnsi"/>
          <w:color w:val="000000"/>
          <w:sz w:val="22"/>
          <w:szCs w:val="22"/>
        </w:rPr>
        <w:t xml:space="preserve">To jeszcze nie koniec wyjątkowych możliwości skonstruowanego na Uniwersytecie Jagiellońskim urządzenia. </w:t>
      </w:r>
      <w:r w:rsidRPr="006B7D28">
        <w:rPr>
          <w:rFonts w:asciiTheme="minorHAnsi" w:hAnsiTheme="minorHAnsi" w:cstheme="minorHAnsi"/>
          <w:i/>
          <w:iCs/>
          <w:color w:val="000000"/>
          <w:sz w:val="22"/>
          <w:szCs w:val="22"/>
        </w:rPr>
        <w:t xml:space="preserve">- Jesteśmy w stanie mierzyć, jak długo radioaktywne atomy istnieją wewnątrz organizmu człowieka. W próżni to trwałoby około 140 nanosekund, czyli miliardowych części sekundy, a w organizmie człowieka jeszcze krócej, co związane jest m.in. ze stopniem natlenienia tkanki. Wiemy, że tkanki nowotworowe zawsze są mniej utlenione niż zdrowe. Oznacza to, że mierząc precyzyjnie czas istnienia tych atomów, lekarze - bez konieczności wykonania biopsji - będą w stanie lepiej niż obecnie rozróżniać tkanki zdrowe, objęte stanami </w:t>
      </w:r>
      <w:r w:rsidRPr="006B7D28">
        <w:rPr>
          <w:rFonts w:asciiTheme="minorHAnsi" w:hAnsiTheme="minorHAnsi" w:cstheme="minorHAnsi"/>
          <w:i/>
          <w:iCs/>
          <w:color w:val="000000"/>
          <w:sz w:val="22"/>
          <w:szCs w:val="22"/>
        </w:rPr>
        <w:lastRenderedPageBreak/>
        <w:t>zapalnymi, od nowotworów określając nawet stopień złośliwości danego guza -</w:t>
      </w:r>
      <w:r w:rsidRPr="0064436D">
        <w:rPr>
          <w:rFonts w:asciiTheme="minorHAnsi" w:hAnsiTheme="minorHAnsi" w:cstheme="minorHAnsi"/>
          <w:color w:val="000000"/>
          <w:sz w:val="22"/>
          <w:szCs w:val="22"/>
        </w:rPr>
        <w:t xml:space="preserve"> wyjaśnia prof. Ewa Stępień kierująca badaniami medycznymi w zespole. </w:t>
      </w:r>
    </w:p>
    <w:p w14:paraId="1BDBED7A" w14:textId="77777777" w:rsidR="0064436D" w:rsidRPr="0064436D" w:rsidRDefault="0064436D" w:rsidP="0064436D">
      <w:pPr>
        <w:rPr>
          <w:rFonts w:asciiTheme="minorHAnsi" w:hAnsiTheme="minorHAnsi" w:cstheme="minorHAnsi"/>
        </w:rPr>
      </w:pPr>
    </w:p>
    <w:p w14:paraId="7F5D3A94" w14:textId="77777777" w:rsidR="006B7D28" w:rsidRDefault="0064436D" w:rsidP="0064436D">
      <w:pPr>
        <w:pStyle w:val="NormalnyWeb"/>
        <w:spacing w:before="0" w:beforeAutospacing="0" w:after="0" w:afterAutospacing="0"/>
        <w:rPr>
          <w:rFonts w:asciiTheme="minorHAnsi" w:hAnsiTheme="minorHAnsi" w:cstheme="minorHAnsi"/>
          <w:color w:val="000000"/>
          <w:sz w:val="22"/>
          <w:szCs w:val="22"/>
        </w:rPr>
      </w:pPr>
      <w:r w:rsidRPr="0064436D">
        <w:rPr>
          <w:rFonts w:asciiTheme="minorHAnsi" w:hAnsiTheme="minorHAnsi" w:cstheme="minorHAnsi"/>
          <w:color w:val="000000"/>
          <w:sz w:val="22"/>
          <w:szCs w:val="22"/>
        </w:rPr>
        <w:t xml:space="preserve">Założenia potwierdziła już seria testów na tkankach pobranych podczas operacji od pacjentów cierpiących na śluzaki serca i otrzewnej. </w:t>
      </w:r>
    </w:p>
    <w:p w14:paraId="188BE88F" w14:textId="77777777" w:rsidR="008A773C" w:rsidRDefault="008A773C" w:rsidP="0064436D">
      <w:pPr>
        <w:pStyle w:val="NormalnyWeb"/>
        <w:spacing w:before="0" w:beforeAutospacing="0" w:after="0" w:afterAutospacing="0"/>
        <w:rPr>
          <w:rFonts w:asciiTheme="minorHAnsi" w:hAnsiTheme="minorHAnsi" w:cstheme="minorHAnsi"/>
          <w:color w:val="000000"/>
          <w:sz w:val="22"/>
          <w:szCs w:val="22"/>
        </w:rPr>
      </w:pPr>
    </w:p>
    <w:p w14:paraId="3EF26E1C" w14:textId="77777777" w:rsidR="008A773C" w:rsidRDefault="0064436D" w:rsidP="0064436D">
      <w:pPr>
        <w:pStyle w:val="NormalnyWeb"/>
        <w:spacing w:before="0" w:beforeAutospacing="0" w:after="0" w:afterAutospacing="0"/>
        <w:rPr>
          <w:rFonts w:asciiTheme="minorHAnsi" w:hAnsiTheme="minorHAnsi" w:cstheme="minorHAnsi"/>
          <w:color w:val="000000"/>
          <w:sz w:val="22"/>
          <w:szCs w:val="22"/>
        </w:rPr>
      </w:pPr>
      <w:r w:rsidRPr="0064436D">
        <w:rPr>
          <w:rFonts w:asciiTheme="minorHAnsi" w:hAnsiTheme="minorHAnsi" w:cstheme="minorHAnsi"/>
          <w:color w:val="000000"/>
          <w:sz w:val="22"/>
          <w:szCs w:val="22"/>
        </w:rPr>
        <w:t>Wyniki prac zespołu prof. Moskala publikowały najważniejsze periodyki naukowe świata, w tym</w:t>
      </w:r>
      <w:r w:rsidR="008A773C">
        <w:rPr>
          <w:rFonts w:asciiTheme="minorHAnsi" w:hAnsiTheme="minorHAnsi" w:cstheme="minorHAnsi"/>
          <w:color w:val="000000"/>
          <w:sz w:val="22"/>
          <w:szCs w:val="22"/>
        </w:rPr>
        <w:t>:</w:t>
      </w:r>
      <w:r w:rsidRPr="0064436D">
        <w:rPr>
          <w:rFonts w:asciiTheme="minorHAnsi" w:hAnsiTheme="minorHAnsi" w:cstheme="minorHAnsi"/>
          <w:color w:val="000000"/>
          <w:sz w:val="22"/>
          <w:szCs w:val="22"/>
        </w:rPr>
        <w:t xml:space="preserve"> </w:t>
      </w:r>
    </w:p>
    <w:p w14:paraId="4DFC3EBE" w14:textId="52586609" w:rsidR="008A773C" w:rsidRPr="008A773C" w:rsidRDefault="0064436D" w:rsidP="008A773C">
      <w:pPr>
        <w:pStyle w:val="NormalnyWeb"/>
        <w:numPr>
          <w:ilvl w:val="0"/>
          <w:numId w:val="1"/>
        </w:numPr>
        <w:spacing w:before="0" w:beforeAutospacing="0" w:after="0" w:afterAutospacing="0"/>
        <w:rPr>
          <w:rFonts w:asciiTheme="minorHAnsi" w:hAnsiTheme="minorHAnsi" w:cstheme="minorHAnsi"/>
          <w:color w:val="000000"/>
          <w:sz w:val="22"/>
          <w:szCs w:val="22"/>
          <w:lang w:val="en-GB"/>
        </w:rPr>
      </w:pPr>
      <w:r w:rsidRPr="008A773C">
        <w:rPr>
          <w:rFonts w:asciiTheme="minorHAnsi" w:hAnsiTheme="minorHAnsi" w:cstheme="minorHAnsi"/>
          <w:color w:val="000000"/>
          <w:sz w:val="22"/>
          <w:szCs w:val="22"/>
          <w:lang w:val="en-GB"/>
        </w:rPr>
        <w:t>“Science Advances</w:t>
      </w:r>
      <w:r w:rsidR="008A773C" w:rsidRPr="008A773C">
        <w:rPr>
          <w:rFonts w:asciiTheme="minorHAnsi" w:hAnsiTheme="minorHAnsi" w:cstheme="minorHAnsi"/>
          <w:color w:val="000000"/>
          <w:sz w:val="22"/>
          <w:szCs w:val="22"/>
          <w:lang w:val="en-GB"/>
        </w:rPr>
        <w:t>”</w:t>
      </w:r>
      <w:r w:rsidR="008A773C">
        <w:rPr>
          <w:rFonts w:asciiTheme="minorHAnsi" w:hAnsiTheme="minorHAnsi" w:cstheme="minorHAnsi"/>
          <w:color w:val="000000"/>
          <w:sz w:val="22"/>
          <w:szCs w:val="22"/>
          <w:lang w:val="en-GB"/>
        </w:rPr>
        <w:t xml:space="preserve"> -</w:t>
      </w:r>
      <w:r w:rsidRPr="008A773C">
        <w:rPr>
          <w:rFonts w:asciiTheme="minorHAnsi" w:hAnsiTheme="minorHAnsi" w:cstheme="minorHAnsi"/>
          <w:color w:val="000000"/>
          <w:sz w:val="22"/>
          <w:szCs w:val="22"/>
          <w:lang w:val="en-GB"/>
        </w:rPr>
        <w:t xml:space="preserve"> </w:t>
      </w:r>
      <w:hyperlink r:id="rId12" w:history="1">
        <w:r w:rsidR="00BB35B7" w:rsidRPr="009F75FF">
          <w:rPr>
            <w:rStyle w:val="Hipercze"/>
            <w:rFonts w:asciiTheme="minorHAnsi" w:hAnsiTheme="minorHAnsi" w:cstheme="minorHAnsi"/>
            <w:sz w:val="22"/>
            <w:szCs w:val="22"/>
            <w:lang w:val="en-GB"/>
          </w:rPr>
          <w:t>https://www.science.org/doi/10.1126/sciadv.abh4394</w:t>
        </w:r>
      </w:hyperlink>
      <w:r w:rsidRPr="008A773C">
        <w:rPr>
          <w:rFonts w:asciiTheme="minorHAnsi" w:hAnsiTheme="minorHAnsi" w:cstheme="minorHAnsi"/>
          <w:color w:val="000000"/>
          <w:sz w:val="22"/>
          <w:szCs w:val="22"/>
          <w:lang w:val="en-GB"/>
        </w:rPr>
        <w:t xml:space="preserve">, </w:t>
      </w:r>
    </w:p>
    <w:p w14:paraId="69D92427" w14:textId="64A4D5BC" w:rsidR="008A773C" w:rsidRDefault="0064436D" w:rsidP="008A773C">
      <w:pPr>
        <w:pStyle w:val="NormalnyWeb"/>
        <w:numPr>
          <w:ilvl w:val="0"/>
          <w:numId w:val="1"/>
        </w:numPr>
        <w:spacing w:before="0" w:beforeAutospacing="0" w:after="0" w:afterAutospacing="0"/>
        <w:rPr>
          <w:rFonts w:asciiTheme="minorHAnsi" w:hAnsiTheme="minorHAnsi" w:cstheme="minorHAnsi"/>
          <w:color w:val="000000"/>
          <w:sz w:val="22"/>
          <w:szCs w:val="22"/>
          <w:lang w:val="en-GB"/>
        </w:rPr>
      </w:pPr>
      <w:r w:rsidRPr="008A773C">
        <w:rPr>
          <w:rFonts w:asciiTheme="minorHAnsi" w:hAnsiTheme="minorHAnsi" w:cstheme="minorHAnsi"/>
          <w:color w:val="000000"/>
          <w:sz w:val="22"/>
          <w:szCs w:val="22"/>
          <w:lang w:val="en-GB"/>
        </w:rPr>
        <w:t>“Nature Reviews Physics</w:t>
      </w:r>
      <w:r w:rsidR="008A773C" w:rsidRPr="008A773C">
        <w:rPr>
          <w:rFonts w:asciiTheme="minorHAnsi" w:hAnsiTheme="minorHAnsi" w:cstheme="minorHAnsi"/>
          <w:color w:val="000000"/>
          <w:sz w:val="22"/>
          <w:szCs w:val="22"/>
          <w:lang w:val="en-GB"/>
        </w:rPr>
        <w:t>”</w:t>
      </w:r>
      <w:r w:rsidR="008A773C">
        <w:rPr>
          <w:rFonts w:asciiTheme="minorHAnsi" w:hAnsiTheme="minorHAnsi" w:cstheme="minorHAnsi"/>
          <w:color w:val="000000"/>
          <w:sz w:val="22"/>
          <w:szCs w:val="22"/>
          <w:lang w:val="en-GB"/>
        </w:rPr>
        <w:t xml:space="preserve"> -</w:t>
      </w:r>
      <w:r w:rsidRPr="008A773C">
        <w:rPr>
          <w:rFonts w:asciiTheme="minorHAnsi" w:hAnsiTheme="minorHAnsi" w:cstheme="minorHAnsi"/>
          <w:color w:val="000000"/>
          <w:sz w:val="22"/>
          <w:szCs w:val="22"/>
          <w:lang w:val="en-GB"/>
        </w:rPr>
        <w:t xml:space="preserve"> </w:t>
      </w:r>
      <w:hyperlink r:id="rId13" w:history="1">
        <w:r w:rsidRPr="008A773C">
          <w:rPr>
            <w:rStyle w:val="Hipercze"/>
            <w:rFonts w:asciiTheme="minorHAnsi" w:hAnsiTheme="minorHAnsi" w:cstheme="minorHAnsi"/>
            <w:color w:val="1155CC"/>
            <w:sz w:val="22"/>
            <w:szCs w:val="22"/>
            <w:lang w:val="en-GB"/>
          </w:rPr>
          <w:t>https://www.nature.com/articles/s42254-019-0078-7</w:t>
        </w:r>
      </w:hyperlink>
      <w:r w:rsidRPr="008A773C">
        <w:rPr>
          <w:rFonts w:asciiTheme="minorHAnsi" w:hAnsiTheme="minorHAnsi" w:cstheme="minorHAnsi"/>
          <w:color w:val="000000"/>
          <w:sz w:val="22"/>
          <w:szCs w:val="22"/>
          <w:lang w:val="en-GB"/>
        </w:rPr>
        <w:t xml:space="preserve"> </w:t>
      </w:r>
    </w:p>
    <w:p w14:paraId="170E0EB9" w14:textId="6A07504E" w:rsidR="008A773C" w:rsidRPr="00BB35B7" w:rsidRDefault="008A773C" w:rsidP="008A773C">
      <w:pPr>
        <w:pStyle w:val="NormalnyWeb"/>
        <w:numPr>
          <w:ilvl w:val="0"/>
          <w:numId w:val="1"/>
        </w:numPr>
        <w:spacing w:before="0" w:beforeAutospacing="0" w:after="0" w:afterAutospacing="0"/>
        <w:rPr>
          <w:rFonts w:asciiTheme="minorHAnsi" w:hAnsiTheme="minorHAnsi" w:cstheme="minorHAnsi"/>
          <w:color w:val="000000"/>
          <w:sz w:val="22"/>
          <w:szCs w:val="22"/>
          <w:lang w:val="fr-FR"/>
        </w:rPr>
      </w:pPr>
      <w:r w:rsidRPr="00BB35B7">
        <w:rPr>
          <w:rFonts w:asciiTheme="minorHAnsi" w:hAnsiTheme="minorHAnsi" w:cstheme="minorHAnsi"/>
          <w:color w:val="000000"/>
          <w:sz w:val="22"/>
          <w:szCs w:val="22"/>
          <w:lang w:val="fr-FR"/>
        </w:rPr>
        <w:t>“</w:t>
      </w:r>
      <w:r w:rsidR="0064436D" w:rsidRPr="00BB35B7">
        <w:rPr>
          <w:rFonts w:asciiTheme="minorHAnsi" w:hAnsiTheme="minorHAnsi" w:cstheme="minorHAnsi"/>
          <w:color w:val="000000"/>
          <w:sz w:val="22"/>
          <w:szCs w:val="22"/>
          <w:lang w:val="fr-FR"/>
        </w:rPr>
        <w:t>Nature Communications</w:t>
      </w:r>
      <w:r w:rsidRPr="00BB35B7">
        <w:rPr>
          <w:rFonts w:asciiTheme="minorHAnsi" w:hAnsiTheme="minorHAnsi" w:cstheme="minorHAnsi"/>
          <w:color w:val="000000"/>
          <w:sz w:val="22"/>
          <w:szCs w:val="22"/>
          <w:lang w:val="fr-FR"/>
        </w:rPr>
        <w:t xml:space="preserve">” - </w:t>
      </w:r>
      <w:r w:rsidR="0064436D" w:rsidRPr="00BB35B7">
        <w:rPr>
          <w:rFonts w:asciiTheme="minorHAnsi" w:hAnsiTheme="minorHAnsi" w:cstheme="minorHAnsi"/>
          <w:color w:val="000000"/>
          <w:sz w:val="22"/>
          <w:szCs w:val="22"/>
          <w:lang w:val="fr-FR"/>
        </w:rPr>
        <w:t xml:space="preserve"> </w:t>
      </w:r>
      <w:hyperlink r:id="rId14" w:history="1">
        <w:r w:rsidR="0064436D" w:rsidRPr="00BB35B7">
          <w:rPr>
            <w:rStyle w:val="Hipercze"/>
            <w:rFonts w:asciiTheme="minorHAnsi" w:hAnsiTheme="minorHAnsi" w:cstheme="minorHAnsi"/>
            <w:color w:val="1155CC"/>
            <w:sz w:val="22"/>
            <w:szCs w:val="22"/>
            <w:lang w:val="fr-FR"/>
          </w:rPr>
          <w:t>https://www.nature.com/articles/s41467-021-25905-9</w:t>
        </w:r>
      </w:hyperlink>
    </w:p>
    <w:p w14:paraId="64574F97" w14:textId="77777777" w:rsidR="008A773C" w:rsidRPr="00BB35B7" w:rsidRDefault="008A773C" w:rsidP="0064436D">
      <w:pPr>
        <w:pStyle w:val="NormalnyWeb"/>
        <w:spacing w:before="0" w:beforeAutospacing="0" w:after="0" w:afterAutospacing="0"/>
        <w:rPr>
          <w:rFonts w:asciiTheme="minorHAnsi" w:hAnsiTheme="minorHAnsi" w:cstheme="minorHAnsi"/>
          <w:color w:val="000000"/>
          <w:sz w:val="22"/>
          <w:szCs w:val="22"/>
          <w:lang w:val="fr-FR"/>
        </w:rPr>
      </w:pPr>
    </w:p>
    <w:p w14:paraId="202837B1" w14:textId="555E7DD8" w:rsidR="00935D43" w:rsidRDefault="0064436D" w:rsidP="00E66F29">
      <w:pPr>
        <w:pStyle w:val="NormalnyWeb"/>
        <w:spacing w:before="0" w:beforeAutospacing="0" w:after="0" w:afterAutospacing="0"/>
        <w:jc w:val="both"/>
        <w:rPr>
          <w:rFonts w:asciiTheme="minorHAnsi" w:hAnsiTheme="minorHAnsi" w:cstheme="minorHAnsi"/>
          <w:color w:val="000000"/>
          <w:sz w:val="22"/>
          <w:szCs w:val="22"/>
        </w:rPr>
      </w:pPr>
      <w:r w:rsidRPr="008A773C">
        <w:rPr>
          <w:rFonts w:asciiTheme="minorHAnsi" w:hAnsiTheme="minorHAnsi" w:cstheme="minorHAnsi"/>
          <w:i/>
          <w:iCs/>
          <w:color w:val="000000"/>
          <w:sz w:val="22"/>
          <w:szCs w:val="22"/>
        </w:rPr>
        <w:t>- To pierwsze tego typu pomiary na świecie i dziedzina, która się zaczęła rozwijać właśnie dzięki wynikom naszych prac</w:t>
      </w:r>
      <w:r w:rsidRPr="0064436D">
        <w:rPr>
          <w:rFonts w:asciiTheme="minorHAnsi" w:hAnsiTheme="minorHAnsi" w:cstheme="minorHAnsi"/>
          <w:color w:val="000000"/>
          <w:sz w:val="22"/>
          <w:szCs w:val="22"/>
        </w:rPr>
        <w:t xml:space="preserve"> - podkreśla fizyk. Teraz swoje badania na ten temat zaczynają publikować naukowcy z USA czy Japonii, a zespół prof. Moskala prowadzi obecnie pierwsze testy, które mają sprawdzić skuteczność pomiarów u pacjentów. </w:t>
      </w:r>
    </w:p>
    <w:p w14:paraId="46338F43" w14:textId="77777777" w:rsidR="00935D43" w:rsidRDefault="00935D43" w:rsidP="00E66F29">
      <w:pPr>
        <w:pStyle w:val="NormalnyWeb"/>
        <w:spacing w:before="0" w:beforeAutospacing="0" w:after="0" w:afterAutospacing="0"/>
        <w:jc w:val="both"/>
        <w:rPr>
          <w:rFonts w:asciiTheme="minorHAnsi" w:hAnsiTheme="minorHAnsi" w:cstheme="minorHAnsi"/>
          <w:color w:val="000000"/>
          <w:sz w:val="22"/>
          <w:szCs w:val="22"/>
        </w:rPr>
      </w:pPr>
    </w:p>
    <w:p w14:paraId="56639C70" w14:textId="3EBC34F2" w:rsidR="0064436D" w:rsidRPr="0064436D" w:rsidRDefault="0064436D" w:rsidP="00E66F29">
      <w:pPr>
        <w:pStyle w:val="NormalnyWeb"/>
        <w:spacing w:before="0" w:beforeAutospacing="0" w:after="0" w:afterAutospacing="0"/>
        <w:jc w:val="both"/>
        <w:rPr>
          <w:rFonts w:asciiTheme="minorHAnsi" w:hAnsiTheme="minorHAnsi" w:cstheme="minorHAnsi"/>
          <w:sz w:val="22"/>
          <w:szCs w:val="22"/>
        </w:rPr>
      </w:pPr>
      <w:r w:rsidRPr="0064436D">
        <w:rPr>
          <w:rFonts w:asciiTheme="minorHAnsi" w:hAnsiTheme="minorHAnsi" w:cstheme="minorHAnsi"/>
          <w:color w:val="000000"/>
          <w:sz w:val="22"/>
          <w:szCs w:val="22"/>
        </w:rPr>
        <w:t xml:space="preserve">Projekt budowy Jagiellońskiego Pozytonowo Emisyjnego Tomografu J-PET był </w:t>
      </w:r>
      <w:r w:rsidR="00935D43">
        <w:rPr>
          <w:rFonts w:asciiTheme="minorHAnsi" w:hAnsiTheme="minorHAnsi" w:cstheme="minorHAnsi"/>
          <w:color w:val="000000"/>
          <w:sz w:val="22"/>
          <w:szCs w:val="22"/>
        </w:rPr>
        <w:t>współfinansowany z Funduszy Europejskich przez Fundację na rzecz Nauki Polskiej w ramach programu TEAM ze środków pochodzących z</w:t>
      </w:r>
      <w:r w:rsidR="003D77DD">
        <w:rPr>
          <w:rFonts w:asciiTheme="minorHAnsi" w:hAnsiTheme="minorHAnsi" w:cstheme="minorHAnsi"/>
          <w:color w:val="000000"/>
          <w:sz w:val="22"/>
          <w:szCs w:val="22"/>
        </w:rPr>
        <w:t> </w:t>
      </w:r>
      <w:r w:rsidR="00935D43">
        <w:rPr>
          <w:rFonts w:asciiTheme="minorHAnsi" w:hAnsiTheme="minorHAnsi" w:cstheme="minorHAnsi"/>
          <w:color w:val="000000"/>
          <w:sz w:val="22"/>
          <w:szCs w:val="22"/>
        </w:rPr>
        <w:t xml:space="preserve">Programu Operacyjnego Inteligentny Rozwój. </w:t>
      </w:r>
    </w:p>
    <w:p w14:paraId="3C9FEC67" w14:textId="751BA822" w:rsidR="000F45CB" w:rsidRDefault="000F45CB" w:rsidP="000F45CB">
      <w:pPr>
        <w:jc w:val="both"/>
      </w:pPr>
    </w:p>
    <w:p w14:paraId="451184EE" w14:textId="77777777" w:rsidR="000F45CB" w:rsidRPr="00E66F29" w:rsidRDefault="000F45CB" w:rsidP="00E66F29">
      <w:pPr>
        <w:spacing w:line="264" w:lineRule="auto"/>
        <w:rPr>
          <w:b/>
        </w:rPr>
      </w:pPr>
    </w:p>
    <w:p w14:paraId="632AF163" w14:textId="1C62C40F" w:rsidR="00421E09" w:rsidRPr="00E66F29" w:rsidRDefault="00421E09" w:rsidP="00421E09">
      <w:pPr>
        <w:spacing w:line="264" w:lineRule="auto"/>
        <w:jc w:val="center"/>
        <w:rPr>
          <w:b/>
        </w:rPr>
      </w:pPr>
      <w:r w:rsidRPr="00E66F29">
        <w:rPr>
          <w:b/>
        </w:rPr>
        <w:t>***</w:t>
      </w:r>
    </w:p>
    <w:p w14:paraId="29142780" w14:textId="77777777" w:rsidR="000F45CB" w:rsidRPr="00E66F29" w:rsidRDefault="000F45CB" w:rsidP="00421E09">
      <w:pPr>
        <w:jc w:val="both"/>
        <w:rPr>
          <w:b/>
        </w:rPr>
      </w:pPr>
    </w:p>
    <w:p w14:paraId="035F7715" w14:textId="276149E9" w:rsidR="00212ECE" w:rsidRPr="00394FDC" w:rsidRDefault="00212ECE" w:rsidP="00421E09">
      <w:pPr>
        <w:jc w:val="both"/>
      </w:pPr>
      <w:r w:rsidRPr="00BB35B7">
        <w:t>Program TEAM jest realizowany przez Fundację na rzecz Nauki Polskiej ze środków UE pochodzących z Europejskiego Funduszu Rozwoju Regionalnego w ramach Programu Operacyjnego Inteligentny Rozwój, oś IV: Zwiększenie potencjału naukowo-badawczego, Działanie 4.4 Zwiększanie potencjału kadrowego sektora B+R. Celem programu jest wspieranie  p</w:t>
      </w:r>
      <w:r w:rsidRPr="00212ECE">
        <w:t>rojektów zespołowych prowadzonych przez wybitnych uczonych z całego świata w jednostkach naukowych lub przedsiębiorstwach w Polsce, pracujących w najbardziej innowacyjnych obszarach.</w:t>
      </w:r>
    </w:p>
    <w:p w14:paraId="0877C2D0" w14:textId="77777777" w:rsidR="00212ECE" w:rsidRPr="00E66F29" w:rsidRDefault="00212ECE" w:rsidP="00212ECE">
      <w:pPr>
        <w:spacing w:line="264" w:lineRule="auto"/>
        <w:jc w:val="center"/>
        <w:rPr>
          <w:b/>
        </w:rPr>
      </w:pPr>
      <w:r w:rsidRPr="00E66F29">
        <w:rPr>
          <w:b/>
        </w:rPr>
        <w:t>***</w:t>
      </w:r>
    </w:p>
    <w:p w14:paraId="65E47560" w14:textId="77777777" w:rsidR="00212ECE" w:rsidRDefault="00212ECE" w:rsidP="00421E09">
      <w:pPr>
        <w:jc w:val="both"/>
        <w:rPr>
          <w:b/>
        </w:rPr>
      </w:pPr>
    </w:p>
    <w:p w14:paraId="017B596E" w14:textId="3005B459" w:rsidR="00421E09" w:rsidRPr="00E66F29" w:rsidRDefault="00421E09" w:rsidP="00421E09">
      <w:pPr>
        <w:jc w:val="both"/>
      </w:pPr>
      <w:r w:rsidRPr="00E66F29">
        <w:rPr>
          <w:b/>
        </w:rPr>
        <w:t>Fundacja na rzecz Nauki Polskiej</w:t>
      </w:r>
      <w:r w:rsidRPr="00E66F29">
        <w:t xml:space="preserve"> istnieje od 1991 r. i jest niezależną, samofinansującą się instytucją pozarządową typu non-profit, która realizuje misję wspierania nauki. Jest największym w Polsce pozabudżetowym źródłem finansowania nauki. Do statutowych celów FNP należą: wspieranie wybitnych naukowców i zespołów badawczych i działanie na rzecz transferu osiągnięć naukowych do praktyki gospodarczej. Fundacja realizuje je poprzez przyznawanie indywidualnych nagród i</w:t>
      </w:r>
      <w:r w:rsidR="00522C9A" w:rsidRPr="00E66F29">
        <w:t> </w:t>
      </w:r>
      <w:r w:rsidRPr="00E66F29">
        <w:t xml:space="preserve">stypendiów dla naukowców, przyznawanie subwencji na wdrażanie osiągnięć naukowych do praktyki gospodarczej, inne formy wspierania ważnych przedsięwzięć służących nauce (jak np.: programy wydawnicze, konferencje). Fundacja angażuje się także we wspieranie międzynarodowej współpracy naukowej oraz zwiększanie samodzielności naukowej młodego pokolenia uczonych. </w:t>
      </w:r>
    </w:p>
    <w:p w14:paraId="48BCF27D" w14:textId="13AF9342" w:rsidR="00E34053" w:rsidRPr="00E66F29" w:rsidRDefault="00E34053" w:rsidP="00421E09">
      <w:pPr>
        <w:jc w:val="both"/>
      </w:pPr>
    </w:p>
    <w:p w14:paraId="386F8B46" w14:textId="77777777" w:rsidR="00E34053" w:rsidRDefault="00E34053" w:rsidP="00E34053">
      <w:pPr>
        <w:pStyle w:val="Stopka"/>
        <w:rPr>
          <w:b/>
        </w:rPr>
      </w:pPr>
    </w:p>
    <w:p w14:paraId="0FC226EF" w14:textId="408E9178" w:rsidR="00E34053" w:rsidRPr="005034CE" w:rsidRDefault="00E34053" w:rsidP="00E34053">
      <w:pPr>
        <w:pStyle w:val="Stopka"/>
        <w:rPr>
          <w:b/>
        </w:rPr>
      </w:pPr>
      <w:r w:rsidRPr="005034CE">
        <w:rPr>
          <w:b/>
        </w:rPr>
        <w:t>Kontakt prasowy:</w:t>
      </w:r>
    </w:p>
    <w:p w14:paraId="51B10964" w14:textId="22CAF3D1" w:rsidR="00E34053" w:rsidRPr="00392DB1" w:rsidRDefault="00E34053" w:rsidP="00E34053">
      <w:pPr>
        <w:jc w:val="both"/>
        <w:rPr>
          <w:sz w:val="24"/>
          <w:szCs w:val="24"/>
        </w:rPr>
      </w:pPr>
      <w:r w:rsidRPr="005034CE">
        <w:t>Dominika Wojtysia</w:t>
      </w:r>
      <w:r>
        <w:t>k</w:t>
      </w:r>
      <w:r w:rsidRPr="005034CE">
        <w:t>-Łańska</w:t>
      </w:r>
      <w:r>
        <w:t>,</w:t>
      </w:r>
      <w:r w:rsidRPr="005034CE">
        <w:t xml:space="preserve"> Fundacja na rzecz Nauki Polskiej: tel. 698 931 944, </w:t>
      </w:r>
      <w:hyperlink r:id="rId15" w:history="1">
        <w:r w:rsidRPr="005034CE">
          <w:rPr>
            <w:rStyle w:val="Hipercze"/>
          </w:rPr>
          <w:t>wojtysiak@fnp.org.pl</w:t>
        </w:r>
      </w:hyperlink>
    </w:p>
    <w:p w14:paraId="069D7F57" w14:textId="77777777" w:rsidR="00421E09" w:rsidRPr="00E618A6" w:rsidRDefault="00421E09" w:rsidP="000A3769">
      <w:pPr>
        <w:jc w:val="both"/>
      </w:pPr>
    </w:p>
    <w:sectPr w:rsidR="00421E09" w:rsidRPr="00E618A6">
      <w:headerReference w:type="default" r:id="rId16"/>
      <w:footerReference w:type="default" r:id="rId17"/>
      <w:pgSz w:w="11906" w:h="16838"/>
      <w:pgMar w:top="1418" w:right="1134" w:bottom="1418"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E3106" w14:textId="77777777" w:rsidR="00077DF3" w:rsidRDefault="00077DF3">
      <w:r>
        <w:separator/>
      </w:r>
    </w:p>
  </w:endnote>
  <w:endnote w:type="continuationSeparator" w:id="0">
    <w:p w14:paraId="5EFDEB98" w14:textId="77777777" w:rsidR="00077DF3" w:rsidRDefault="000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A177" w14:textId="00EBDE35" w:rsidR="00E618A6" w:rsidRPr="00E618A6" w:rsidRDefault="00E618A6" w:rsidP="00E618A6">
    <w:pPr>
      <w:pStyle w:val="Stopka"/>
    </w:pPr>
    <w:r w:rsidRPr="00E618A6">
      <w:rPr>
        <w:noProof/>
      </w:rPr>
      <w:drawing>
        <wp:anchor distT="0" distB="0" distL="114300" distR="114300" simplePos="0" relativeHeight="251658240" behindDoc="0" locked="0" layoutInCell="1" allowOverlap="1" wp14:anchorId="50009EC2" wp14:editId="0BB165A4">
          <wp:simplePos x="0" y="0"/>
          <wp:positionH relativeFrom="margin">
            <wp:align>center</wp:align>
          </wp:positionH>
          <wp:positionV relativeFrom="paragraph">
            <wp:posOffset>6350</wp:posOffset>
          </wp:positionV>
          <wp:extent cx="3876675" cy="395846"/>
          <wp:effectExtent l="0" t="0" r="0" b="4445"/>
          <wp:wrapNone/>
          <wp:docPr id="1" name="Obraz 1" descr="W:\NOWA IDENTYFIKACJA WIZUALNA FNP\BELKI UNIJNE\_Z NOWYM LOGO NCBR OD 09.2022\PL\belka POIR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OWA IDENTYFIKACJA WIZUALNA FNP\BELKI UNIJNE\_Z NOWYM LOGO NCBR OD 09.2022\PL\belka POIR_p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6675" cy="3958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49BD0" w14:textId="77777777" w:rsidR="00077DF3" w:rsidRDefault="00077DF3">
      <w:r>
        <w:separator/>
      </w:r>
    </w:p>
  </w:footnote>
  <w:footnote w:type="continuationSeparator" w:id="0">
    <w:p w14:paraId="125FB364" w14:textId="77777777" w:rsidR="00077DF3" w:rsidRDefault="0007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17C6115B" w:rsidR="007F433B" w:rsidRDefault="00E618A6">
    <w:pPr>
      <w:pBdr>
        <w:top w:val="nil"/>
        <w:left w:val="nil"/>
        <w:bottom w:val="nil"/>
        <w:right w:val="nil"/>
        <w:between w:val="nil"/>
      </w:pBdr>
      <w:tabs>
        <w:tab w:val="center" w:pos="4536"/>
        <w:tab w:val="right" w:pos="9072"/>
      </w:tabs>
      <w:rPr>
        <w:color w:val="000000"/>
      </w:rPr>
    </w:pPr>
    <w:r>
      <w:rPr>
        <w:noProof/>
        <w:color w:val="000000"/>
      </w:rPr>
      <w:drawing>
        <wp:anchor distT="0" distB="0" distL="114300" distR="114300" simplePos="0" relativeHeight="251659264" behindDoc="0" locked="0" layoutInCell="1" allowOverlap="1" wp14:anchorId="6BA79D27" wp14:editId="7D67DCD1">
          <wp:simplePos x="0" y="0"/>
          <wp:positionH relativeFrom="column">
            <wp:posOffset>4105275</wp:posOffset>
          </wp:positionH>
          <wp:positionV relativeFrom="paragraph">
            <wp:posOffset>-189865</wp:posOffset>
          </wp:positionV>
          <wp:extent cx="1952625" cy="636270"/>
          <wp:effectExtent l="0" t="0" r="0" b="0"/>
          <wp:wrapNone/>
          <wp:docPr id="2" name="Obraz 2" descr="FNPlogoKOLO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PlogoKOLOR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36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F5766"/>
    <w:multiLevelType w:val="hybridMultilevel"/>
    <w:tmpl w:val="60646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3B"/>
    <w:rsid w:val="00001961"/>
    <w:rsid w:val="00054DDB"/>
    <w:rsid w:val="00077DF3"/>
    <w:rsid w:val="00083FFE"/>
    <w:rsid w:val="000A3769"/>
    <w:rsid w:val="000A38A9"/>
    <w:rsid w:val="000F45CB"/>
    <w:rsid w:val="00133369"/>
    <w:rsid w:val="00144CC4"/>
    <w:rsid w:val="00160814"/>
    <w:rsid w:val="00182D83"/>
    <w:rsid w:val="001C100A"/>
    <w:rsid w:val="00212ECE"/>
    <w:rsid w:val="0025497D"/>
    <w:rsid w:val="002626B8"/>
    <w:rsid w:val="002D3A97"/>
    <w:rsid w:val="003047B7"/>
    <w:rsid w:val="00322CC0"/>
    <w:rsid w:val="00346865"/>
    <w:rsid w:val="00385D00"/>
    <w:rsid w:val="00394FDC"/>
    <w:rsid w:val="003B730C"/>
    <w:rsid w:val="003C0FF8"/>
    <w:rsid w:val="003C2936"/>
    <w:rsid w:val="003D166B"/>
    <w:rsid w:val="003D5134"/>
    <w:rsid w:val="003D77DD"/>
    <w:rsid w:val="004076C3"/>
    <w:rsid w:val="00421E09"/>
    <w:rsid w:val="00473651"/>
    <w:rsid w:val="004A09AC"/>
    <w:rsid w:val="00522C9A"/>
    <w:rsid w:val="00541495"/>
    <w:rsid w:val="00590763"/>
    <w:rsid w:val="00593EF0"/>
    <w:rsid w:val="005A3A41"/>
    <w:rsid w:val="005B13AD"/>
    <w:rsid w:val="005D34E5"/>
    <w:rsid w:val="0064436D"/>
    <w:rsid w:val="0068503F"/>
    <w:rsid w:val="00690D4B"/>
    <w:rsid w:val="006B7D28"/>
    <w:rsid w:val="006C023A"/>
    <w:rsid w:val="00704E64"/>
    <w:rsid w:val="00732C42"/>
    <w:rsid w:val="007741D5"/>
    <w:rsid w:val="007825DA"/>
    <w:rsid w:val="007F433B"/>
    <w:rsid w:val="00874A42"/>
    <w:rsid w:val="008A773C"/>
    <w:rsid w:val="008F57D5"/>
    <w:rsid w:val="00935D43"/>
    <w:rsid w:val="00982CC6"/>
    <w:rsid w:val="00986175"/>
    <w:rsid w:val="00995EA1"/>
    <w:rsid w:val="009B1F25"/>
    <w:rsid w:val="009D526A"/>
    <w:rsid w:val="009E6DE8"/>
    <w:rsid w:val="00A02698"/>
    <w:rsid w:val="00A63CC1"/>
    <w:rsid w:val="00AB70C8"/>
    <w:rsid w:val="00AC69D2"/>
    <w:rsid w:val="00B03891"/>
    <w:rsid w:val="00B20800"/>
    <w:rsid w:val="00B307E1"/>
    <w:rsid w:val="00B9479D"/>
    <w:rsid w:val="00BA2C56"/>
    <w:rsid w:val="00BB35B7"/>
    <w:rsid w:val="00BE769E"/>
    <w:rsid w:val="00C013EA"/>
    <w:rsid w:val="00C169F8"/>
    <w:rsid w:val="00C1701C"/>
    <w:rsid w:val="00C4233A"/>
    <w:rsid w:val="00C84308"/>
    <w:rsid w:val="00C911BD"/>
    <w:rsid w:val="00CB596A"/>
    <w:rsid w:val="00CD37BB"/>
    <w:rsid w:val="00CF1391"/>
    <w:rsid w:val="00D2364A"/>
    <w:rsid w:val="00D61AC6"/>
    <w:rsid w:val="00DB1E88"/>
    <w:rsid w:val="00DB4636"/>
    <w:rsid w:val="00E34053"/>
    <w:rsid w:val="00E576BF"/>
    <w:rsid w:val="00E618A6"/>
    <w:rsid w:val="00E66F29"/>
    <w:rsid w:val="00F4663A"/>
    <w:rsid w:val="00F52816"/>
    <w:rsid w:val="00F716CD"/>
    <w:rsid w:val="00FD4293"/>
    <w:rsid w:val="00FD7171"/>
    <w:rsid w:val="00FE381F"/>
    <w:rsid w:val="00FF1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437D9"/>
  <w15:docId w15:val="{59F94A6D-297E-403B-9ACD-5AC00CC2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4CE5"/>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A35276"/>
    <w:pPr>
      <w:tabs>
        <w:tab w:val="center" w:pos="4536"/>
        <w:tab w:val="right" w:pos="9072"/>
      </w:tabs>
    </w:pPr>
  </w:style>
  <w:style w:type="character" w:customStyle="1" w:styleId="NagwekZnak">
    <w:name w:val="Nagłówek Znak"/>
    <w:basedOn w:val="Domylnaczcionkaakapitu"/>
    <w:link w:val="Nagwek"/>
    <w:uiPriority w:val="99"/>
    <w:rsid w:val="00A35276"/>
  </w:style>
  <w:style w:type="paragraph" w:styleId="Stopka">
    <w:name w:val="footer"/>
    <w:basedOn w:val="Normalny"/>
    <w:link w:val="StopkaZnak"/>
    <w:uiPriority w:val="99"/>
    <w:unhideWhenUsed/>
    <w:rsid w:val="00A35276"/>
    <w:pPr>
      <w:tabs>
        <w:tab w:val="center" w:pos="4536"/>
        <w:tab w:val="right" w:pos="9072"/>
      </w:tabs>
    </w:pPr>
  </w:style>
  <w:style w:type="character" w:customStyle="1" w:styleId="StopkaZnak">
    <w:name w:val="Stopka Znak"/>
    <w:basedOn w:val="Domylnaczcionkaakapitu"/>
    <w:link w:val="Stopka"/>
    <w:uiPriority w:val="99"/>
    <w:rsid w:val="00A35276"/>
  </w:style>
  <w:style w:type="paragraph" w:styleId="Akapitzlist">
    <w:name w:val="List Paragraph"/>
    <w:basedOn w:val="Normalny"/>
    <w:uiPriority w:val="34"/>
    <w:qFormat/>
    <w:rsid w:val="0078549B"/>
    <w:pPr>
      <w:ind w:left="720"/>
      <w:contextualSpacing/>
    </w:pPr>
  </w:style>
  <w:style w:type="character" w:styleId="Odwoaniedokomentarza">
    <w:name w:val="annotation reference"/>
    <w:basedOn w:val="Domylnaczcionkaakapitu"/>
    <w:uiPriority w:val="99"/>
    <w:semiHidden/>
    <w:unhideWhenUsed/>
    <w:rsid w:val="00621C4B"/>
    <w:rPr>
      <w:sz w:val="16"/>
      <w:szCs w:val="16"/>
    </w:rPr>
  </w:style>
  <w:style w:type="paragraph" w:styleId="Tekstkomentarza">
    <w:name w:val="annotation text"/>
    <w:basedOn w:val="Normalny"/>
    <w:link w:val="TekstkomentarzaZnak"/>
    <w:uiPriority w:val="99"/>
    <w:unhideWhenUsed/>
    <w:rsid w:val="00621C4B"/>
    <w:rPr>
      <w:sz w:val="20"/>
      <w:szCs w:val="20"/>
    </w:rPr>
  </w:style>
  <w:style w:type="character" w:customStyle="1" w:styleId="TekstkomentarzaZnak">
    <w:name w:val="Tekst komentarza Znak"/>
    <w:basedOn w:val="Domylnaczcionkaakapitu"/>
    <w:link w:val="Tekstkomentarza"/>
    <w:uiPriority w:val="99"/>
    <w:rsid w:val="00621C4B"/>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621C4B"/>
    <w:rPr>
      <w:b/>
      <w:bCs/>
    </w:rPr>
  </w:style>
  <w:style w:type="character" w:customStyle="1" w:styleId="TematkomentarzaZnak">
    <w:name w:val="Temat komentarza Znak"/>
    <w:basedOn w:val="TekstkomentarzaZnak"/>
    <w:link w:val="Tematkomentarza"/>
    <w:uiPriority w:val="99"/>
    <w:semiHidden/>
    <w:rsid w:val="00621C4B"/>
    <w:rPr>
      <w:rFonts w:ascii="Calibri" w:hAnsi="Calibri" w:cs="Calibri"/>
      <w:b/>
      <w:bCs/>
      <w:sz w:val="20"/>
      <w:szCs w:val="20"/>
    </w:rPr>
  </w:style>
  <w:style w:type="paragraph" w:styleId="Tekstdymka">
    <w:name w:val="Balloon Text"/>
    <w:basedOn w:val="Normalny"/>
    <w:link w:val="TekstdymkaZnak"/>
    <w:uiPriority w:val="99"/>
    <w:semiHidden/>
    <w:unhideWhenUsed/>
    <w:rsid w:val="00621C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C4B"/>
    <w:rPr>
      <w:rFonts w:ascii="Segoe UI" w:hAnsi="Segoe UI" w:cs="Segoe UI"/>
      <w:sz w:val="18"/>
      <w:szCs w:val="18"/>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0A3769"/>
  </w:style>
  <w:style w:type="character" w:styleId="Hipercze">
    <w:name w:val="Hyperlink"/>
    <w:uiPriority w:val="99"/>
    <w:rsid w:val="00E34053"/>
    <w:rPr>
      <w:color w:val="0000FF"/>
      <w:u w:val="single"/>
    </w:rPr>
  </w:style>
  <w:style w:type="paragraph" w:styleId="NormalnyWeb">
    <w:name w:val="Normal (Web)"/>
    <w:basedOn w:val="Normalny"/>
    <w:uiPriority w:val="99"/>
    <w:unhideWhenUsed/>
    <w:rsid w:val="0064436D"/>
    <w:pPr>
      <w:spacing w:before="100" w:beforeAutospacing="1" w:after="100" w:afterAutospacing="1"/>
    </w:pPr>
    <w:rPr>
      <w:rFonts w:ascii="Times New Roman" w:eastAsia="Times New Roman" w:hAnsi="Times New Roman" w:cs="Times New Roman"/>
      <w:sz w:val="24"/>
      <w:szCs w:val="24"/>
    </w:rPr>
  </w:style>
  <w:style w:type="character" w:styleId="UyteHipercze">
    <w:name w:val="FollowedHyperlink"/>
    <w:basedOn w:val="Domylnaczcionkaakapitu"/>
    <w:uiPriority w:val="99"/>
    <w:semiHidden/>
    <w:unhideWhenUsed/>
    <w:rsid w:val="00133369"/>
    <w:rPr>
      <w:color w:val="954F72" w:themeColor="followedHyperlink"/>
      <w:u w:val="single"/>
    </w:rPr>
  </w:style>
  <w:style w:type="character" w:customStyle="1" w:styleId="UnresolvedMention">
    <w:name w:val="Unresolved Mention"/>
    <w:basedOn w:val="Domylnaczcionkaakapitu"/>
    <w:uiPriority w:val="99"/>
    <w:semiHidden/>
    <w:unhideWhenUsed/>
    <w:rsid w:val="00BB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18187">
      <w:bodyDiv w:val="1"/>
      <w:marLeft w:val="0"/>
      <w:marRight w:val="0"/>
      <w:marTop w:val="0"/>
      <w:marBottom w:val="0"/>
      <w:divBdr>
        <w:top w:val="none" w:sz="0" w:space="0" w:color="auto"/>
        <w:left w:val="none" w:sz="0" w:space="0" w:color="auto"/>
        <w:bottom w:val="none" w:sz="0" w:space="0" w:color="auto"/>
        <w:right w:val="none" w:sz="0" w:space="0" w:color="auto"/>
      </w:divBdr>
    </w:div>
    <w:div w:id="663358769">
      <w:bodyDiv w:val="1"/>
      <w:marLeft w:val="0"/>
      <w:marRight w:val="0"/>
      <w:marTop w:val="0"/>
      <w:marBottom w:val="0"/>
      <w:divBdr>
        <w:top w:val="none" w:sz="0" w:space="0" w:color="auto"/>
        <w:left w:val="none" w:sz="0" w:space="0" w:color="auto"/>
        <w:bottom w:val="none" w:sz="0" w:space="0" w:color="auto"/>
        <w:right w:val="none" w:sz="0" w:space="0" w:color="auto"/>
      </w:divBdr>
    </w:div>
    <w:div w:id="191189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ture.com/articles/s42254-019-0078-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ience.org/doi/10.1126/sciadv.abh439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ojtysiak@fnp.org.p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ture.com/articles/s41467-021-25905-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iiJs4OIXult4kMcNRZTj4x3gUw==">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3FAC38766F6F104292AD4EB3E95C6722" ma:contentTypeVersion="18" ma:contentTypeDescription="Utwórz nowy dokument." ma:contentTypeScope="" ma:versionID="c392274b5c1a220799ec761740702db5">
  <xsd:schema xmlns:xsd="http://www.w3.org/2001/XMLSchema" xmlns:xs="http://www.w3.org/2001/XMLSchema" xmlns:p="http://schemas.microsoft.com/office/2006/metadata/properties" xmlns:ns3="f2acc35c-5ac4-4018-94ad-c4df1bb16b3a" xmlns:ns4="e8f4793d-3a33-4bad-9f31-3c2c128e4a3a" targetNamespace="http://schemas.microsoft.com/office/2006/metadata/properties" ma:root="true" ma:fieldsID="e7744fa63463d297a29cad46f6060777" ns3:_="" ns4:_="">
    <xsd:import namespace="f2acc35c-5ac4-4018-94ad-c4df1bb16b3a"/>
    <xsd:import namespace="e8f4793d-3a33-4bad-9f31-3c2c128e4a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cc35c-5ac4-4018-94ad-c4df1bb16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4793d-3a33-4bad-9f31-3c2c128e4a3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2acc35c-5ac4-4018-94ad-c4df1bb16b3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CFB40D-EB6B-403B-BE2E-3F97B3FF0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cc35c-5ac4-4018-94ad-c4df1bb16b3a"/>
    <ds:schemaRef ds:uri="e8f4793d-3a33-4bad-9f31-3c2c128e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D55D1-665C-41D8-A5B0-394F83B009F7}">
  <ds:schemaRefs>
    <ds:schemaRef ds:uri="http://schemas.microsoft.com/sharepoint/v3/contenttype/forms"/>
  </ds:schemaRefs>
</ds:datastoreItem>
</file>

<file path=customXml/itemProps4.xml><?xml version="1.0" encoding="utf-8"?>
<ds:datastoreItem xmlns:ds="http://schemas.openxmlformats.org/officeDocument/2006/customXml" ds:itemID="{5C9111B5-99C2-4FA5-BE12-ED2C56EC781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8f4793d-3a33-4bad-9f31-3c2c128e4a3a"/>
    <ds:schemaRef ds:uri="f2acc35c-5ac4-4018-94ad-c4df1bb16b3a"/>
    <ds:schemaRef ds:uri="http://www.w3.org/XML/1998/namespace"/>
  </ds:schemaRefs>
</ds:datastoreItem>
</file>

<file path=customXml/itemProps5.xml><?xml version="1.0" encoding="utf-8"?>
<ds:datastoreItem xmlns:ds="http://schemas.openxmlformats.org/officeDocument/2006/customXml" ds:itemID="{B9093310-0F70-4306-8735-66FE3997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5551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Łagowski</dc:creator>
  <cp:lastModifiedBy>Renata Sieroń</cp:lastModifiedBy>
  <cp:revision>2</cp:revision>
  <dcterms:created xsi:type="dcterms:W3CDTF">2025-02-14T14:04:00Z</dcterms:created>
  <dcterms:modified xsi:type="dcterms:W3CDTF">2025-02-14T14:04:00Z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0x0101003FAC38766F6F104292AD4EB3E95C6722</vt:lpwstr>
  </property>
</Properties>
</file>